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Layout w:type="fixed"/>
        <w:tblLook w:val="0000" w:firstRow="0" w:lastRow="0" w:firstColumn="0" w:lastColumn="0" w:noHBand="0" w:noVBand="0"/>
      </w:tblPr>
      <w:tblGrid>
        <w:gridCol w:w="4244"/>
        <w:gridCol w:w="2844"/>
        <w:gridCol w:w="1417"/>
      </w:tblGrid>
      <w:tr w:rsidR="00F45509" w14:paraId="715B43F0" w14:textId="77777777" w:rsidTr="00100422">
        <w:trPr>
          <w:cantSplit/>
          <w:trHeight w:val="1361"/>
        </w:trPr>
        <w:tc>
          <w:tcPr>
            <w:tcW w:w="8505" w:type="dxa"/>
            <w:gridSpan w:val="3"/>
            <w:tcMar>
              <w:left w:w="0" w:type="dxa"/>
              <w:right w:w="0" w:type="dxa"/>
            </w:tcMar>
          </w:tcPr>
          <w:p w14:paraId="304565B3" w14:textId="77777777" w:rsidR="00F45509" w:rsidRDefault="00544816">
            <w:pPr>
              <w:pStyle w:val="logo"/>
              <w:tabs>
                <w:tab w:val="left" w:pos="3024"/>
              </w:tabs>
            </w:pPr>
            <w:r>
              <w:t xml:space="preserve">    </w:t>
            </w:r>
            <w:r w:rsidR="00DE3D75">
              <w:rPr>
                <w:noProof/>
                <w:lang w:eastAsia="nl-BE"/>
              </w:rPr>
              <w:drawing>
                <wp:inline distT="0" distB="0" distL="0" distR="0" wp14:anchorId="42F4A85B" wp14:editId="7644AAC6">
                  <wp:extent cx="897255" cy="897255"/>
                  <wp:effectExtent l="0" t="0" r="0" b="0"/>
                  <wp:docPr id="1" name="Picture 1" descr="logo LEIEDAL - 25x25mm - 8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IEDAL - 25x25mm - 80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tc>
      </w:tr>
      <w:tr w:rsidR="00F45509" w14:paraId="388E75E6" w14:textId="77777777" w:rsidTr="00100422">
        <w:trPr>
          <w:cantSplit/>
          <w:trHeight w:val="454"/>
        </w:trPr>
        <w:tc>
          <w:tcPr>
            <w:tcW w:w="4244" w:type="dxa"/>
            <w:vMerge w:val="restart"/>
            <w:tcMar>
              <w:left w:w="0" w:type="dxa"/>
              <w:right w:w="0" w:type="dxa"/>
            </w:tcMar>
          </w:tcPr>
          <w:tbl>
            <w:tblPr>
              <w:tblW w:w="4549" w:type="dxa"/>
              <w:tblLayout w:type="fixed"/>
              <w:tblLook w:val="0000" w:firstRow="0" w:lastRow="0" w:firstColumn="0" w:lastColumn="0" w:noHBand="0" w:noVBand="0"/>
            </w:tblPr>
            <w:tblGrid>
              <w:gridCol w:w="4549"/>
            </w:tblGrid>
            <w:tr w:rsidR="00F45509" w14:paraId="1E550803" w14:textId="77777777">
              <w:trPr>
                <w:trHeight w:hRule="exact" w:val="1701"/>
              </w:trPr>
              <w:tc>
                <w:tcPr>
                  <w:tcW w:w="4549" w:type="dxa"/>
                  <w:tcMar>
                    <w:left w:w="0" w:type="dxa"/>
                    <w:right w:w="0" w:type="dxa"/>
                  </w:tcMar>
                </w:tcPr>
                <w:p w14:paraId="554A4C11" w14:textId="77777777" w:rsidR="00F45509" w:rsidRPr="001B0E63" w:rsidRDefault="005E1AAD">
                  <w:pPr>
                    <w:pStyle w:val="Titel1"/>
                    <w:spacing w:before="0" w:after="0"/>
                    <w:rPr>
                      <w:rFonts w:ascii="Novecento wide Book" w:hAnsi="Novecento wide Book"/>
                      <w:b w:val="0"/>
                      <w:sz w:val="24"/>
                      <w:lang w:val="nl-BE"/>
                    </w:rPr>
                  </w:pPr>
                  <w:bookmarkStart w:id="0" w:name="bkmTypedocument"/>
                  <w:bookmarkEnd w:id="0"/>
                  <w:r>
                    <w:rPr>
                      <w:rFonts w:ascii="Novecento wide Book" w:hAnsi="Novecento wide Book"/>
                      <w:b w:val="0"/>
                      <w:sz w:val="24"/>
                      <w:lang w:val="nl-BE"/>
                    </w:rPr>
                    <w:t>Nota</w:t>
                  </w:r>
                  <w:r w:rsidR="00F45509" w:rsidRPr="001B0E63">
                    <w:rPr>
                      <w:rFonts w:ascii="Novecento wide Book" w:hAnsi="Novecento wide Book"/>
                      <w:b w:val="0"/>
                      <w:sz w:val="24"/>
                      <w:lang w:val="nl-BE"/>
                    </w:rPr>
                    <w:t xml:space="preserve"> </w:t>
                  </w:r>
                  <w:bookmarkStart w:id="1" w:name="bkmTypedocumentz"/>
                  <w:bookmarkEnd w:id="1"/>
                </w:p>
              </w:tc>
            </w:tr>
          </w:tbl>
          <w:p w14:paraId="3F211AC7" w14:textId="77777777" w:rsidR="00F45509" w:rsidRDefault="00F45509">
            <w:pPr>
              <w:pStyle w:val="Adres"/>
            </w:pPr>
          </w:p>
        </w:tc>
        <w:tc>
          <w:tcPr>
            <w:tcW w:w="4261" w:type="dxa"/>
            <w:gridSpan w:val="2"/>
            <w:tcMar>
              <w:left w:w="0" w:type="dxa"/>
              <w:right w:w="0" w:type="dxa"/>
            </w:tcMar>
          </w:tcPr>
          <w:p w14:paraId="740D2D44" w14:textId="77777777" w:rsidR="00F45509" w:rsidRDefault="00F45509">
            <w:pPr>
              <w:pStyle w:val="logo"/>
              <w:tabs>
                <w:tab w:val="left" w:pos="3024"/>
              </w:tabs>
            </w:pPr>
          </w:p>
        </w:tc>
      </w:tr>
      <w:tr w:rsidR="00F45509" w14:paraId="2D6E9D95" w14:textId="77777777" w:rsidTr="009B4E3B">
        <w:trPr>
          <w:cantSplit/>
          <w:trHeight w:hRule="exact" w:val="425"/>
        </w:trPr>
        <w:tc>
          <w:tcPr>
            <w:tcW w:w="4244" w:type="dxa"/>
            <w:vMerge/>
          </w:tcPr>
          <w:p w14:paraId="4C4DDD7C" w14:textId="77777777" w:rsidR="00F45509" w:rsidRDefault="00F45509"/>
        </w:tc>
        <w:tc>
          <w:tcPr>
            <w:tcW w:w="2844" w:type="dxa"/>
          </w:tcPr>
          <w:p w14:paraId="6236AB39" w14:textId="7176DD1A" w:rsidR="00F45509" w:rsidRPr="00912D01" w:rsidRDefault="00976427">
            <w:pPr>
              <w:pStyle w:val="refauteur"/>
              <w:rPr>
                <w:sz w:val="10"/>
                <w:szCs w:val="10"/>
              </w:rPr>
            </w:pPr>
            <w:bookmarkStart w:id="2" w:name="bkmAuteur"/>
            <w:bookmarkEnd w:id="2"/>
            <w:r>
              <w:rPr>
                <w:sz w:val="10"/>
                <w:szCs w:val="10"/>
              </w:rPr>
              <w:t>NVD</w:t>
            </w:r>
            <w:r w:rsidR="00F45509" w:rsidRPr="00912D01">
              <w:rPr>
                <w:sz w:val="10"/>
                <w:szCs w:val="10"/>
              </w:rPr>
              <w:t xml:space="preserve"> </w:t>
            </w:r>
            <w:bookmarkStart w:id="3" w:name="bkmAuteurz"/>
            <w:bookmarkEnd w:id="3"/>
          </w:p>
        </w:tc>
        <w:tc>
          <w:tcPr>
            <w:tcW w:w="1417" w:type="dxa"/>
            <w:tcMar>
              <w:left w:w="0" w:type="dxa"/>
              <w:right w:w="0" w:type="dxa"/>
            </w:tcMar>
          </w:tcPr>
          <w:p w14:paraId="665386FE" w14:textId="77777777" w:rsidR="00F45509" w:rsidRPr="00912D01" w:rsidRDefault="002C4F40">
            <w:pPr>
              <w:pStyle w:val="Headerrechts"/>
              <w:rPr>
                <w:rFonts w:ascii="Novecento wide Book" w:hAnsi="Novecento wide Book"/>
                <w:sz w:val="10"/>
                <w:szCs w:val="10"/>
              </w:rPr>
            </w:pPr>
            <w:r w:rsidRPr="006031DB">
              <w:rPr>
                <w:rFonts w:ascii="Novecento wide Normal" w:hAnsi="Novecento wide Normal"/>
                <w:spacing w:val="12"/>
                <w:sz w:val="10"/>
              </w:rPr>
              <w:t>auteur</w:t>
            </w:r>
          </w:p>
        </w:tc>
      </w:tr>
      <w:tr w:rsidR="00F45509" w14:paraId="0A532807" w14:textId="77777777" w:rsidTr="009B4E3B">
        <w:trPr>
          <w:cantSplit/>
          <w:trHeight w:hRule="exact" w:val="425"/>
        </w:trPr>
        <w:tc>
          <w:tcPr>
            <w:tcW w:w="4244" w:type="dxa"/>
            <w:vMerge/>
          </w:tcPr>
          <w:p w14:paraId="07A038C5" w14:textId="77777777" w:rsidR="00F45509" w:rsidRDefault="00F45509"/>
        </w:tc>
        <w:tc>
          <w:tcPr>
            <w:tcW w:w="2844" w:type="dxa"/>
          </w:tcPr>
          <w:p w14:paraId="28AE96AA" w14:textId="77777777" w:rsidR="00F45509" w:rsidRPr="00912D01" w:rsidRDefault="005E1AAD">
            <w:pPr>
              <w:pStyle w:val="refdossier"/>
              <w:rPr>
                <w:sz w:val="10"/>
                <w:szCs w:val="10"/>
              </w:rPr>
            </w:pPr>
            <w:bookmarkStart w:id="4" w:name="bkmDossier"/>
            <w:bookmarkEnd w:id="4"/>
            <w:r>
              <w:rPr>
                <w:sz w:val="10"/>
                <w:szCs w:val="10"/>
              </w:rPr>
              <w:t>G 116 renovatiecoach</w:t>
            </w:r>
            <w:r w:rsidR="00F45509" w:rsidRPr="00912D01">
              <w:rPr>
                <w:sz w:val="10"/>
                <w:szCs w:val="10"/>
              </w:rPr>
              <w:t xml:space="preserve"> </w:t>
            </w:r>
            <w:bookmarkStart w:id="5" w:name="bkmDossierz"/>
            <w:bookmarkEnd w:id="5"/>
          </w:p>
          <w:p w14:paraId="4CD6BAF8" w14:textId="77777777" w:rsidR="00F45509" w:rsidRPr="00912D01" w:rsidRDefault="00F45509">
            <w:pPr>
              <w:pStyle w:val="Headerlinks"/>
              <w:rPr>
                <w:sz w:val="10"/>
                <w:szCs w:val="10"/>
              </w:rPr>
            </w:pPr>
            <w:bookmarkStart w:id="6" w:name="bkmDossier2"/>
            <w:bookmarkEnd w:id="6"/>
            <w:r w:rsidRPr="00912D01">
              <w:rPr>
                <w:sz w:val="10"/>
                <w:szCs w:val="10"/>
              </w:rPr>
              <w:t xml:space="preserve"> </w:t>
            </w:r>
            <w:bookmarkStart w:id="7" w:name="bkmDossier2z"/>
            <w:bookmarkEnd w:id="7"/>
          </w:p>
        </w:tc>
        <w:tc>
          <w:tcPr>
            <w:tcW w:w="1417" w:type="dxa"/>
            <w:tcMar>
              <w:left w:w="0" w:type="dxa"/>
              <w:right w:w="0" w:type="dxa"/>
            </w:tcMar>
          </w:tcPr>
          <w:p w14:paraId="64CF934F" w14:textId="77777777" w:rsidR="00F45509" w:rsidRPr="00912D01" w:rsidRDefault="00F45509">
            <w:pPr>
              <w:pStyle w:val="Headerrechts"/>
              <w:rPr>
                <w:sz w:val="10"/>
                <w:szCs w:val="10"/>
              </w:rPr>
            </w:pPr>
            <w:r w:rsidRPr="002C4F40">
              <w:rPr>
                <w:rFonts w:ascii="Novecento wide Normal" w:hAnsi="Novecento wide Normal"/>
                <w:spacing w:val="12"/>
                <w:sz w:val="10"/>
              </w:rPr>
              <w:t>dossier</w:t>
            </w:r>
          </w:p>
        </w:tc>
      </w:tr>
      <w:tr w:rsidR="00F45509" w14:paraId="551C218A" w14:textId="77777777" w:rsidTr="009B4E3B">
        <w:trPr>
          <w:cantSplit/>
          <w:trHeight w:hRule="exact" w:val="425"/>
        </w:trPr>
        <w:tc>
          <w:tcPr>
            <w:tcW w:w="4244" w:type="dxa"/>
            <w:vMerge/>
          </w:tcPr>
          <w:p w14:paraId="33333E5B" w14:textId="77777777" w:rsidR="00F45509" w:rsidRDefault="00F45509"/>
        </w:tc>
        <w:tc>
          <w:tcPr>
            <w:tcW w:w="2844" w:type="dxa"/>
          </w:tcPr>
          <w:p w14:paraId="4FEBEA2C" w14:textId="50FECDA5" w:rsidR="00F45509" w:rsidRPr="00912D01" w:rsidRDefault="00F45509">
            <w:pPr>
              <w:pStyle w:val="Headerlinks"/>
              <w:rPr>
                <w:sz w:val="10"/>
                <w:szCs w:val="10"/>
              </w:rPr>
            </w:pPr>
            <w:r w:rsidRPr="00912D01">
              <w:rPr>
                <w:snapToGrid w:val="0"/>
                <w:sz w:val="10"/>
                <w:szCs w:val="10"/>
                <w:lang w:eastAsia="nl-NL"/>
              </w:rPr>
              <w:fldChar w:fldCharType="begin"/>
            </w:r>
            <w:r w:rsidRPr="00912D01">
              <w:rPr>
                <w:snapToGrid w:val="0"/>
                <w:sz w:val="10"/>
                <w:szCs w:val="10"/>
                <w:lang w:eastAsia="nl-NL"/>
              </w:rPr>
              <w:instrText xml:space="preserve"> FILENAME </w:instrText>
            </w:r>
            <w:r w:rsidRPr="00912D01">
              <w:rPr>
                <w:snapToGrid w:val="0"/>
                <w:sz w:val="10"/>
                <w:szCs w:val="10"/>
                <w:lang w:eastAsia="nl-NL"/>
              </w:rPr>
              <w:fldChar w:fldCharType="separate"/>
            </w:r>
            <w:r w:rsidR="00BC5F58">
              <w:rPr>
                <w:noProof/>
                <w:snapToGrid w:val="0"/>
                <w:sz w:val="10"/>
                <w:szCs w:val="10"/>
                <w:lang w:eastAsia="nl-NL"/>
              </w:rPr>
              <w:t>2</w:t>
            </w:r>
            <w:r w:rsidRPr="00912D01">
              <w:rPr>
                <w:snapToGrid w:val="0"/>
                <w:sz w:val="10"/>
                <w:szCs w:val="10"/>
                <w:lang w:eastAsia="nl-NL"/>
              </w:rPr>
              <w:fldChar w:fldCharType="end"/>
            </w:r>
          </w:p>
        </w:tc>
        <w:tc>
          <w:tcPr>
            <w:tcW w:w="1417" w:type="dxa"/>
            <w:tcMar>
              <w:left w:w="0" w:type="dxa"/>
              <w:right w:w="0" w:type="dxa"/>
            </w:tcMar>
          </w:tcPr>
          <w:p w14:paraId="28836DE8" w14:textId="77777777" w:rsidR="00F45509" w:rsidRPr="00912D01" w:rsidRDefault="00F45509">
            <w:pPr>
              <w:pStyle w:val="Headerrechts"/>
              <w:rPr>
                <w:sz w:val="10"/>
                <w:szCs w:val="10"/>
              </w:rPr>
            </w:pPr>
            <w:r w:rsidRPr="002C4F40">
              <w:rPr>
                <w:rFonts w:ascii="Novecento wide Normal" w:hAnsi="Novecento wide Normal"/>
                <w:spacing w:val="12"/>
                <w:sz w:val="10"/>
              </w:rPr>
              <w:t>bestand</w:t>
            </w:r>
          </w:p>
        </w:tc>
      </w:tr>
      <w:tr w:rsidR="00F45509" w14:paraId="5CF87DBC" w14:textId="77777777" w:rsidTr="009B4E3B">
        <w:trPr>
          <w:cantSplit/>
          <w:trHeight w:hRule="exact" w:val="425"/>
        </w:trPr>
        <w:tc>
          <w:tcPr>
            <w:tcW w:w="4244" w:type="dxa"/>
            <w:vMerge/>
          </w:tcPr>
          <w:p w14:paraId="333F972E" w14:textId="77777777" w:rsidR="00F45509" w:rsidRDefault="00F45509"/>
        </w:tc>
        <w:tc>
          <w:tcPr>
            <w:tcW w:w="2844" w:type="dxa"/>
          </w:tcPr>
          <w:p w14:paraId="299796B4" w14:textId="1FD5DDE9" w:rsidR="00F45509" w:rsidRPr="00912D01" w:rsidRDefault="00D41B20" w:rsidP="009D6F8B">
            <w:pPr>
              <w:pStyle w:val="refdatum"/>
              <w:rPr>
                <w:sz w:val="10"/>
                <w:szCs w:val="10"/>
              </w:rPr>
            </w:pPr>
            <w:bookmarkStart w:id="8" w:name="bkmDatum"/>
            <w:bookmarkStart w:id="9" w:name="bkmDatumz"/>
            <w:bookmarkEnd w:id="8"/>
            <w:bookmarkEnd w:id="9"/>
            <w:r>
              <w:rPr>
                <w:sz w:val="10"/>
                <w:szCs w:val="10"/>
              </w:rPr>
              <w:t>December 2022</w:t>
            </w:r>
          </w:p>
        </w:tc>
        <w:tc>
          <w:tcPr>
            <w:tcW w:w="1417" w:type="dxa"/>
            <w:tcBorders>
              <w:bottom w:val="single" w:sz="2" w:space="0" w:color="auto"/>
            </w:tcBorders>
            <w:tcMar>
              <w:left w:w="0" w:type="dxa"/>
              <w:right w:w="0" w:type="dxa"/>
            </w:tcMar>
          </w:tcPr>
          <w:p w14:paraId="377D4CCF" w14:textId="77777777" w:rsidR="00F45509" w:rsidRPr="00912D01" w:rsidRDefault="001B0E63">
            <w:pPr>
              <w:pStyle w:val="Headerrechts"/>
              <w:rPr>
                <w:sz w:val="10"/>
                <w:szCs w:val="10"/>
              </w:rPr>
            </w:pPr>
            <w:r w:rsidRPr="002C4F40">
              <w:rPr>
                <w:rFonts w:ascii="Novecento wide Normal" w:hAnsi="Novecento wide Normal"/>
                <w:spacing w:val="12"/>
                <w:sz w:val="10"/>
              </w:rPr>
              <w:t>D</w:t>
            </w:r>
            <w:r w:rsidR="003E7077">
              <w:rPr>
                <w:rFonts w:ascii="Novecento wide Normal" w:hAnsi="Novecento wide Normal"/>
                <w:spacing w:val="12"/>
                <w:sz w:val="10"/>
              </w:rPr>
              <w:t>at</w:t>
            </w:r>
            <w:r w:rsidR="00F45509" w:rsidRPr="002C4F40">
              <w:rPr>
                <w:rFonts w:ascii="Novecento wide Normal" w:hAnsi="Novecento wide Normal"/>
                <w:spacing w:val="12"/>
                <w:sz w:val="10"/>
              </w:rPr>
              <w:t>u</w:t>
            </w:r>
            <w:r w:rsidRPr="00912D01">
              <w:rPr>
                <w:rFonts w:ascii="Novecento wide Book" w:hAnsi="Novecento wide Book"/>
                <w:sz w:val="10"/>
                <w:szCs w:val="10"/>
              </w:rPr>
              <w:t xml:space="preserve"> </w:t>
            </w:r>
            <w:r w:rsidR="00F45509" w:rsidRPr="00912D01">
              <w:rPr>
                <w:rFonts w:ascii="Novecento wide Book" w:hAnsi="Novecento wide Book"/>
                <w:sz w:val="10"/>
                <w:szCs w:val="10"/>
              </w:rPr>
              <w:t>m</w:t>
            </w:r>
          </w:p>
        </w:tc>
      </w:tr>
    </w:tbl>
    <w:p w14:paraId="43FC7BA6" w14:textId="77777777" w:rsidR="00F45509" w:rsidRDefault="00F45509">
      <w:pPr>
        <w:pStyle w:val="Titel1"/>
        <w:spacing w:before="0" w:after="0"/>
        <w:rPr>
          <w:lang w:val="nl-BE"/>
        </w:rPr>
        <w:sectPr w:rsidR="00F45509" w:rsidSect="00100422">
          <w:headerReference w:type="default" r:id="rId9"/>
          <w:footerReference w:type="default" r:id="rId10"/>
          <w:footerReference w:type="first" r:id="rId11"/>
          <w:pgSz w:w="11906" w:h="16838" w:code="9"/>
          <w:pgMar w:top="1418" w:right="1274" w:bottom="1701" w:left="1985" w:header="567" w:footer="765" w:gutter="0"/>
          <w:cols w:space="708"/>
          <w:titlePg/>
          <w:docGrid w:linePitch="360"/>
        </w:sectPr>
      </w:pPr>
    </w:p>
    <w:p w14:paraId="48206DCA" w14:textId="77777777" w:rsidR="00F45509" w:rsidRDefault="00F45509">
      <w:pPr>
        <w:pStyle w:val="Titel1"/>
        <w:spacing w:before="0" w:after="0"/>
        <w:rPr>
          <w:b w:val="0"/>
          <w:bCs w:val="0"/>
          <w:lang w:val="nl-BE"/>
        </w:rPr>
      </w:pPr>
      <w:r>
        <w:rPr>
          <w:b w:val="0"/>
          <w:bCs w:val="0"/>
          <w:vanish/>
          <w:lang w:val="nl-BE"/>
        </w:rPr>
        <w:fldChar w:fldCharType="begin"/>
      </w:r>
      <w:r>
        <w:rPr>
          <w:b w:val="0"/>
          <w:bCs w:val="0"/>
          <w:vanish/>
          <w:lang w:val="nl-BE"/>
        </w:rPr>
        <w:instrText xml:space="preserve"> MACROBUTTON OpenfrmSjabloon Formulier </w:instrText>
      </w:r>
      <w:r>
        <w:rPr>
          <w:b w:val="0"/>
          <w:bCs w:val="0"/>
          <w:vanish/>
          <w:lang w:val="nl-BE"/>
        </w:rPr>
        <w:fldChar w:fldCharType="end"/>
      </w:r>
    </w:p>
    <w:p w14:paraId="1F20BA19" w14:textId="576222DE" w:rsidR="00F45509" w:rsidRDefault="00D41B20" w:rsidP="00CB06C5">
      <w:pPr>
        <w:pStyle w:val="Titel1"/>
        <w:pBdr>
          <w:bottom w:val="single" w:sz="4" w:space="1" w:color="auto"/>
        </w:pBdr>
        <w:spacing w:before="240"/>
        <w:jc w:val="center"/>
        <w:rPr>
          <w:lang w:val="nl-BE"/>
        </w:rPr>
      </w:pPr>
      <w:r>
        <w:rPr>
          <w:lang w:val="nl-BE"/>
        </w:rPr>
        <w:t>B</w:t>
      </w:r>
      <w:r w:rsidR="00A55357">
        <w:rPr>
          <w:lang w:val="nl-BE"/>
        </w:rPr>
        <w:t>estelbon</w:t>
      </w:r>
      <w:r w:rsidR="00785F70">
        <w:rPr>
          <w:lang w:val="nl-BE"/>
        </w:rPr>
        <w:t xml:space="preserve"> voor diensten</w:t>
      </w:r>
    </w:p>
    <w:p w14:paraId="45901125" w14:textId="77777777" w:rsidR="00A55357" w:rsidRDefault="00A55357" w:rsidP="00A55357">
      <w:pPr>
        <w:rPr>
          <w:sz w:val="18"/>
          <w:szCs w:val="18"/>
        </w:rPr>
      </w:pPr>
    </w:p>
    <w:p w14:paraId="42EE9DE5" w14:textId="77777777" w:rsidR="00304D3D" w:rsidRPr="002A28B6" w:rsidRDefault="00304D3D" w:rsidP="00A55357">
      <w:pPr>
        <w:rPr>
          <w:sz w:val="18"/>
          <w:szCs w:val="18"/>
        </w:rPr>
      </w:pPr>
    </w:p>
    <w:p w14:paraId="572C31C8" w14:textId="748D4636" w:rsidR="00E16963" w:rsidRDefault="00B026CE" w:rsidP="00A55357">
      <w:pPr>
        <w:rPr>
          <w:sz w:val="18"/>
          <w:szCs w:val="18"/>
        </w:rPr>
      </w:pPr>
      <w:r>
        <w:rPr>
          <w:sz w:val="18"/>
          <w:szCs w:val="18"/>
        </w:rPr>
        <w:t>Naam en voornaam</w:t>
      </w:r>
      <w:r w:rsidR="007C65D5">
        <w:rPr>
          <w:sz w:val="18"/>
          <w:szCs w:val="18"/>
        </w:rPr>
        <w:t xml:space="preserve">: </w:t>
      </w:r>
      <w:r w:rsidR="00EA1D22">
        <w:rPr>
          <w:sz w:val="18"/>
          <w:szCs w:val="18"/>
        </w:rPr>
        <w:t>……………………</w:t>
      </w:r>
    </w:p>
    <w:p w14:paraId="557EAC75" w14:textId="4CFFF291" w:rsidR="00590DA0" w:rsidRDefault="00A55357" w:rsidP="00A55357">
      <w:pPr>
        <w:rPr>
          <w:sz w:val="18"/>
          <w:szCs w:val="18"/>
        </w:rPr>
      </w:pPr>
      <w:r w:rsidRPr="002A28B6">
        <w:rPr>
          <w:sz w:val="18"/>
          <w:szCs w:val="18"/>
        </w:rPr>
        <w:t>wonende te</w:t>
      </w:r>
      <w:r w:rsidR="007C65D5">
        <w:rPr>
          <w:sz w:val="18"/>
          <w:szCs w:val="18"/>
        </w:rPr>
        <w:t xml:space="preserve">: </w:t>
      </w:r>
      <w:r w:rsidR="00EA1D22">
        <w:rPr>
          <w:sz w:val="18"/>
          <w:szCs w:val="18"/>
        </w:rPr>
        <w:t>…………………</w:t>
      </w:r>
    </w:p>
    <w:p w14:paraId="4B98820A" w14:textId="27E80893" w:rsidR="007C65D5" w:rsidRDefault="00A55357" w:rsidP="00C81F9B">
      <w:pPr>
        <w:rPr>
          <w:color w:val="0070C0"/>
          <w:sz w:val="18"/>
          <w:szCs w:val="18"/>
        </w:rPr>
      </w:pPr>
      <w:r w:rsidRPr="002A28B6">
        <w:rPr>
          <w:sz w:val="18"/>
          <w:szCs w:val="18"/>
        </w:rPr>
        <w:t>met telefoonnummer</w:t>
      </w:r>
      <w:r w:rsidR="00EA1D22">
        <w:rPr>
          <w:sz w:val="18"/>
          <w:szCs w:val="18"/>
        </w:rPr>
        <w:t>: …………………….</w:t>
      </w:r>
    </w:p>
    <w:p w14:paraId="725719AC" w14:textId="6D1A96CD" w:rsidR="0092034A" w:rsidRDefault="0092034A" w:rsidP="00C81F9B">
      <w:pPr>
        <w:rPr>
          <w:sz w:val="18"/>
          <w:szCs w:val="18"/>
        </w:rPr>
      </w:pPr>
      <w:r>
        <w:rPr>
          <w:sz w:val="18"/>
          <w:szCs w:val="18"/>
        </w:rPr>
        <w:t xml:space="preserve">rijksregisternummer: </w:t>
      </w:r>
      <w:r w:rsidR="00EA1D22">
        <w:rPr>
          <w:sz w:val="18"/>
          <w:szCs w:val="18"/>
        </w:rPr>
        <w:t>…………….</w:t>
      </w:r>
    </w:p>
    <w:p w14:paraId="1280C450" w14:textId="3562E114" w:rsidR="008042FD" w:rsidRDefault="00B026CE" w:rsidP="00C81F9B">
      <w:pPr>
        <w:rPr>
          <w:color w:val="0070C0"/>
          <w:sz w:val="18"/>
          <w:szCs w:val="18"/>
        </w:rPr>
      </w:pPr>
      <w:r w:rsidRPr="00677899">
        <w:rPr>
          <w:sz w:val="18"/>
          <w:szCs w:val="18"/>
        </w:rPr>
        <w:t>e-m</w:t>
      </w:r>
      <w:r w:rsidR="00A55357" w:rsidRPr="00677899">
        <w:rPr>
          <w:sz w:val="18"/>
          <w:szCs w:val="18"/>
        </w:rPr>
        <w:t>ailadres</w:t>
      </w:r>
      <w:r w:rsidRPr="00677899">
        <w:rPr>
          <w:sz w:val="18"/>
          <w:szCs w:val="18"/>
        </w:rPr>
        <w:t>:</w:t>
      </w:r>
      <w:r w:rsidR="007C65D5" w:rsidRPr="007C65D5">
        <w:t xml:space="preserve"> </w:t>
      </w:r>
      <w:r w:rsidR="00EA1D22">
        <w:rPr>
          <w:sz w:val="18"/>
          <w:szCs w:val="18"/>
        </w:rPr>
        <w:t>…………….</w:t>
      </w:r>
    </w:p>
    <w:p w14:paraId="71B3CC0B" w14:textId="77777777" w:rsidR="00590DA0" w:rsidRPr="0092034A" w:rsidRDefault="00590DA0" w:rsidP="00C81F9B">
      <w:pPr>
        <w:rPr>
          <w:sz w:val="18"/>
          <w:szCs w:val="18"/>
        </w:rPr>
      </w:pPr>
    </w:p>
    <w:p w14:paraId="19A7B0D1" w14:textId="77777777" w:rsidR="00450984" w:rsidRPr="0092034A" w:rsidRDefault="00FC4D4D" w:rsidP="00C81F9B">
      <w:pPr>
        <w:rPr>
          <w:sz w:val="18"/>
          <w:szCs w:val="18"/>
        </w:rPr>
      </w:pPr>
      <w:r w:rsidRPr="0092034A">
        <w:rPr>
          <w:sz w:val="18"/>
          <w:szCs w:val="18"/>
        </w:rPr>
        <w:t>en</w:t>
      </w:r>
      <w:r w:rsidR="00A55357" w:rsidRPr="0092034A">
        <w:rPr>
          <w:sz w:val="18"/>
          <w:szCs w:val="18"/>
        </w:rPr>
        <w:t xml:space="preserve"> </w:t>
      </w:r>
    </w:p>
    <w:p w14:paraId="51370E47" w14:textId="77777777" w:rsidR="008042FD" w:rsidRPr="0092034A" w:rsidRDefault="008042FD" w:rsidP="00DC64F3">
      <w:pPr>
        <w:rPr>
          <w:sz w:val="18"/>
          <w:szCs w:val="18"/>
        </w:rPr>
      </w:pPr>
    </w:p>
    <w:p w14:paraId="482B9727" w14:textId="77777777" w:rsidR="00DC64F3" w:rsidRPr="0092034A" w:rsidRDefault="00DC64F3" w:rsidP="00DC64F3">
      <w:pPr>
        <w:rPr>
          <w:sz w:val="18"/>
          <w:szCs w:val="18"/>
        </w:rPr>
      </w:pPr>
      <w:r w:rsidRPr="0092034A">
        <w:rPr>
          <w:sz w:val="18"/>
          <w:szCs w:val="18"/>
        </w:rPr>
        <w:t>Naam en voornaam: .....</w:t>
      </w:r>
    </w:p>
    <w:p w14:paraId="4B529972" w14:textId="77777777" w:rsidR="00DC64F3" w:rsidRPr="0092034A" w:rsidRDefault="00DC64F3" w:rsidP="00DC64F3">
      <w:pPr>
        <w:rPr>
          <w:sz w:val="18"/>
          <w:szCs w:val="18"/>
        </w:rPr>
      </w:pPr>
      <w:r w:rsidRPr="0092034A">
        <w:rPr>
          <w:sz w:val="18"/>
          <w:szCs w:val="18"/>
        </w:rPr>
        <w:t>wonende te: .....</w:t>
      </w:r>
    </w:p>
    <w:p w14:paraId="3AD581EE" w14:textId="77777777" w:rsidR="0092034A" w:rsidRPr="0092034A" w:rsidRDefault="0092034A" w:rsidP="00DC64F3">
      <w:pPr>
        <w:rPr>
          <w:sz w:val="18"/>
          <w:szCs w:val="18"/>
        </w:rPr>
      </w:pPr>
      <w:r w:rsidRPr="0092034A">
        <w:rPr>
          <w:sz w:val="18"/>
          <w:szCs w:val="18"/>
        </w:rPr>
        <w:t xml:space="preserve">rijksregisternummer: </w:t>
      </w:r>
    </w:p>
    <w:p w14:paraId="2BE6674C" w14:textId="77777777" w:rsidR="00DC64F3" w:rsidRPr="0092034A" w:rsidRDefault="00DC64F3" w:rsidP="00DC64F3">
      <w:pPr>
        <w:rPr>
          <w:sz w:val="18"/>
          <w:szCs w:val="18"/>
        </w:rPr>
      </w:pPr>
      <w:r w:rsidRPr="0092034A">
        <w:rPr>
          <w:sz w:val="18"/>
          <w:szCs w:val="18"/>
        </w:rPr>
        <w:t xml:space="preserve">met telefoonnummer: ... </w:t>
      </w:r>
    </w:p>
    <w:p w14:paraId="41158E4C" w14:textId="77777777" w:rsidR="00DC64F3" w:rsidRPr="0092034A" w:rsidRDefault="00DC64F3" w:rsidP="00DC64F3">
      <w:pPr>
        <w:rPr>
          <w:sz w:val="18"/>
          <w:szCs w:val="18"/>
        </w:rPr>
      </w:pPr>
      <w:r w:rsidRPr="0092034A">
        <w:rPr>
          <w:sz w:val="18"/>
          <w:szCs w:val="18"/>
        </w:rPr>
        <w:t>e-mailadres:....</w:t>
      </w:r>
    </w:p>
    <w:p w14:paraId="7300E295" w14:textId="77777777" w:rsidR="0092034A" w:rsidRPr="0092034A" w:rsidRDefault="0092034A" w:rsidP="00DC64F3">
      <w:pPr>
        <w:rPr>
          <w:sz w:val="18"/>
          <w:szCs w:val="18"/>
        </w:rPr>
      </w:pPr>
      <w:r w:rsidRPr="0092034A">
        <w:rPr>
          <w:sz w:val="18"/>
          <w:szCs w:val="18"/>
        </w:rPr>
        <w:t xml:space="preserve">telefoonnummer: </w:t>
      </w:r>
    </w:p>
    <w:p w14:paraId="04015A54" w14:textId="77777777" w:rsidR="00450984" w:rsidRDefault="00450984" w:rsidP="00C81F9B">
      <w:pPr>
        <w:rPr>
          <w:sz w:val="18"/>
          <w:szCs w:val="18"/>
        </w:rPr>
      </w:pPr>
    </w:p>
    <w:p w14:paraId="42F30715" w14:textId="77777777" w:rsidR="00C81F9B" w:rsidRPr="00C81F9B" w:rsidRDefault="00A55357" w:rsidP="00C81F9B">
      <w:pPr>
        <w:rPr>
          <w:color w:val="FF0000"/>
          <w:sz w:val="18"/>
          <w:szCs w:val="18"/>
        </w:rPr>
      </w:pPr>
      <w:r w:rsidRPr="002A28B6">
        <w:rPr>
          <w:sz w:val="18"/>
          <w:szCs w:val="18"/>
        </w:rPr>
        <w:t xml:space="preserve">verklaren eigenaar te zijn van de </w:t>
      </w:r>
      <w:r w:rsidR="00C81F9B">
        <w:rPr>
          <w:sz w:val="18"/>
          <w:szCs w:val="18"/>
        </w:rPr>
        <w:t xml:space="preserve">woning waarop de </w:t>
      </w:r>
      <w:r w:rsidR="008042FD">
        <w:rPr>
          <w:sz w:val="18"/>
          <w:szCs w:val="18"/>
        </w:rPr>
        <w:t>R</w:t>
      </w:r>
      <w:r w:rsidR="00C81F9B">
        <w:rPr>
          <w:sz w:val="18"/>
          <w:szCs w:val="18"/>
        </w:rPr>
        <w:t>enovatie</w:t>
      </w:r>
      <w:r w:rsidR="008042FD">
        <w:rPr>
          <w:sz w:val="18"/>
          <w:szCs w:val="18"/>
        </w:rPr>
        <w:t>C</w:t>
      </w:r>
      <w:r w:rsidR="00976427">
        <w:rPr>
          <w:sz w:val="18"/>
          <w:szCs w:val="18"/>
        </w:rPr>
        <w:t>oaching betrekking heeft.</w:t>
      </w:r>
    </w:p>
    <w:p w14:paraId="00637DCF" w14:textId="77777777" w:rsidR="00A55357" w:rsidRPr="002A28B6" w:rsidRDefault="00A55357" w:rsidP="00A55357">
      <w:pPr>
        <w:rPr>
          <w:sz w:val="18"/>
          <w:szCs w:val="18"/>
        </w:rPr>
      </w:pPr>
    </w:p>
    <w:p w14:paraId="03DE2520" w14:textId="77777777" w:rsidR="00A55357" w:rsidRPr="002A28B6" w:rsidRDefault="00A55357" w:rsidP="00A55357">
      <w:pPr>
        <w:rPr>
          <w:sz w:val="18"/>
          <w:szCs w:val="18"/>
        </w:rPr>
      </w:pPr>
      <w:r w:rsidRPr="002A28B6">
        <w:rPr>
          <w:sz w:val="18"/>
          <w:szCs w:val="18"/>
        </w:rPr>
        <w:t xml:space="preserve">Hierna </w:t>
      </w:r>
      <w:r w:rsidRPr="002A28B6">
        <w:rPr>
          <w:b/>
          <w:sz w:val="18"/>
          <w:szCs w:val="18"/>
        </w:rPr>
        <w:t>“</w:t>
      </w:r>
      <w:r w:rsidR="00450984">
        <w:rPr>
          <w:b/>
          <w:sz w:val="18"/>
          <w:szCs w:val="18"/>
        </w:rPr>
        <w:t>B</w:t>
      </w:r>
      <w:r w:rsidRPr="002A28B6">
        <w:rPr>
          <w:b/>
          <w:sz w:val="18"/>
          <w:szCs w:val="18"/>
        </w:rPr>
        <w:t>ouwh</w:t>
      </w:r>
      <w:r>
        <w:rPr>
          <w:b/>
          <w:sz w:val="18"/>
          <w:szCs w:val="18"/>
        </w:rPr>
        <w:t>eer</w:t>
      </w:r>
      <w:r w:rsidRPr="002A28B6">
        <w:rPr>
          <w:b/>
          <w:sz w:val="18"/>
          <w:szCs w:val="18"/>
        </w:rPr>
        <w:t>”</w:t>
      </w:r>
      <w:r w:rsidRPr="002A28B6">
        <w:rPr>
          <w:sz w:val="18"/>
          <w:szCs w:val="18"/>
        </w:rPr>
        <w:t xml:space="preserve"> genoemd. </w:t>
      </w:r>
    </w:p>
    <w:p w14:paraId="7C42F592" w14:textId="77777777" w:rsidR="00CB06C5" w:rsidRDefault="00CB06C5" w:rsidP="00CB06C5">
      <w:pPr>
        <w:spacing w:line="280" w:lineRule="exact"/>
        <w:rPr>
          <w:sz w:val="18"/>
        </w:rPr>
      </w:pPr>
    </w:p>
    <w:p w14:paraId="2FD3CC0D" w14:textId="77777777" w:rsidR="00A55357" w:rsidRDefault="00A55357" w:rsidP="00CB06C5">
      <w:pPr>
        <w:spacing w:line="280" w:lineRule="exact"/>
        <w:rPr>
          <w:sz w:val="18"/>
        </w:rPr>
      </w:pPr>
    </w:p>
    <w:p w14:paraId="6B47D288" w14:textId="77777777" w:rsidR="00A55357" w:rsidRDefault="00A55357" w:rsidP="00CB06C5">
      <w:pPr>
        <w:spacing w:line="280" w:lineRule="exact"/>
        <w:rPr>
          <w:sz w:val="18"/>
        </w:rPr>
      </w:pPr>
      <w:r>
        <w:rPr>
          <w:sz w:val="18"/>
        </w:rPr>
        <w:t xml:space="preserve">Geeft de hierna omschreven opdracht(en) aan: </w:t>
      </w:r>
    </w:p>
    <w:p w14:paraId="3D649402" w14:textId="77777777" w:rsidR="00A55357" w:rsidRDefault="00A55357" w:rsidP="00CB06C5">
      <w:pPr>
        <w:spacing w:line="280" w:lineRule="exact"/>
        <w:rPr>
          <w:sz w:val="18"/>
        </w:rPr>
      </w:pPr>
    </w:p>
    <w:p w14:paraId="568EDA15" w14:textId="77777777" w:rsidR="00A55357" w:rsidRPr="00B95E96" w:rsidRDefault="00A55357" w:rsidP="00CB06C5">
      <w:pPr>
        <w:spacing w:line="280" w:lineRule="exact"/>
        <w:rPr>
          <w:sz w:val="18"/>
        </w:rPr>
      </w:pPr>
    </w:p>
    <w:p w14:paraId="41512ACD" w14:textId="77777777" w:rsidR="00CB06C5" w:rsidRDefault="00CB06C5" w:rsidP="00CB06C5">
      <w:pPr>
        <w:spacing w:line="280" w:lineRule="exact"/>
        <w:jc w:val="both"/>
        <w:rPr>
          <w:sz w:val="18"/>
        </w:rPr>
      </w:pPr>
      <w:r w:rsidRPr="00B95E96">
        <w:rPr>
          <w:b/>
          <w:sz w:val="18"/>
        </w:rPr>
        <w:t>Intercommunale Leiedal, Publiekrechtelijke rechtspersoon met de rechtsvorm van een dienstverlenende vereniging,</w:t>
      </w:r>
      <w:r w:rsidRPr="00B95E96">
        <w:rPr>
          <w:sz w:val="18"/>
        </w:rPr>
        <w:t xml:space="preserve"> met ondernemingsnummer 0205.350.681, met zetel te 8500 Kortrijk, President Kennedypark 10</w:t>
      </w:r>
      <w:r w:rsidR="00FC4D4D">
        <w:rPr>
          <w:sz w:val="18"/>
        </w:rPr>
        <w:t>.</w:t>
      </w:r>
    </w:p>
    <w:p w14:paraId="61E3C5C6" w14:textId="77777777" w:rsidR="00FC4D4D" w:rsidRDefault="00FC4D4D" w:rsidP="00CB06C5">
      <w:pPr>
        <w:spacing w:line="280" w:lineRule="exact"/>
        <w:jc w:val="both"/>
        <w:rPr>
          <w:sz w:val="18"/>
        </w:rPr>
      </w:pPr>
    </w:p>
    <w:p w14:paraId="7A272BD2" w14:textId="77777777" w:rsidR="002A28B6" w:rsidRDefault="00CB06C5" w:rsidP="00976427">
      <w:pPr>
        <w:spacing w:line="280" w:lineRule="exact"/>
        <w:jc w:val="both"/>
        <w:rPr>
          <w:b/>
          <w:sz w:val="18"/>
          <w:szCs w:val="18"/>
          <w:u w:val="single"/>
        </w:rPr>
      </w:pPr>
      <w:r>
        <w:rPr>
          <w:sz w:val="18"/>
        </w:rPr>
        <w:t>H</w:t>
      </w:r>
      <w:r w:rsidRPr="00B95E96">
        <w:rPr>
          <w:sz w:val="18"/>
        </w:rPr>
        <w:t xml:space="preserve">ierna </w:t>
      </w:r>
      <w:r w:rsidR="00415789" w:rsidRPr="00415789">
        <w:rPr>
          <w:b/>
          <w:sz w:val="18"/>
        </w:rPr>
        <w:t>“Renovatie</w:t>
      </w:r>
      <w:r w:rsidR="00450984">
        <w:rPr>
          <w:b/>
          <w:sz w:val="18"/>
        </w:rPr>
        <w:t>C</w:t>
      </w:r>
      <w:r w:rsidR="00785F70">
        <w:rPr>
          <w:b/>
          <w:sz w:val="18"/>
        </w:rPr>
        <w:t>oach</w:t>
      </w:r>
      <w:r w:rsidR="00415789" w:rsidRPr="00415789">
        <w:rPr>
          <w:b/>
          <w:sz w:val="18"/>
        </w:rPr>
        <w:t>”</w:t>
      </w:r>
      <w:r w:rsidR="00415789">
        <w:rPr>
          <w:sz w:val="18"/>
        </w:rPr>
        <w:t xml:space="preserve"> </w:t>
      </w:r>
      <w:r w:rsidRPr="00B95E96">
        <w:rPr>
          <w:sz w:val="18"/>
        </w:rPr>
        <w:t>genoemd</w:t>
      </w:r>
      <w:r>
        <w:rPr>
          <w:sz w:val="18"/>
        </w:rPr>
        <w:t>.</w:t>
      </w:r>
      <w:r w:rsidR="00976427">
        <w:rPr>
          <w:sz w:val="18"/>
        </w:rPr>
        <w:t xml:space="preserve"> </w:t>
      </w:r>
      <w:r w:rsidR="002A28B6">
        <w:rPr>
          <w:b/>
          <w:sz w:val="18"/>
          <w:szCs w:val="18"/>
          <w:u w:val="single"/>
        </w:rPr>
        <w:br w:type="page"/>
      </w:r>
    </w:p>
    <w:p w14:paraId="4BC910E6" w14:textId="77777777" w:rsidR="00CB06C5" w:rsidRPr="002A28B6" w:rsidRDefault="00EB7B8F" w:rsidP="00BE28EE">
      <w:pPr>
        <w:rPr>
          <w:b/>
          <w:sz w:val="18"/>
          <w:szCs w:val="18"/>
          <w:u w:val="single"/>
        </w:rPr>
      </w:pPr>
      <w:r w:rsidRPr="002A28B6">
        <w:rPr>
          <w:b/>
          <w:sz w:val="18"/>
          <w:szCs w:val="18"/>
          <w:u w:val="single"/>
        </w:rPr>
        <w:lastRenderedPageBreak/>
        <w:t>Wordt voorafgaandelijk uiteengezet:</w:t>
      </w:r>
    </w:p>
    <w:p w14:paraId="7B9A19E6" w14:textId="77777777" w:rsidR="00EB7B8F" w:rsidRPr="002A28B6" w:rsidRDefault="00EB7B8F" w:rsidP="00BE28EE">
      <w:pPr>
        <w:rPr>
          <w:sz w:val="18"/>
          <w:szCs w:val="18"/>
        </w:rPr>
      </w:pPr>
    </w:p>
    <w:p w14:paraId="61E07E4B" w14:textId="77777777" w:rsidR="002A28B6" w:rsidRDefault="00EB7B8F" w:rsidP="00450984">
      <w:r w:rsidRPr="002A28B6">
        <w:rPr>
          <w:sz w:val="18"/>
          <w:szCs w:val="18"/>
        </w:rPr>
        <w:t>De regio Zuid-West-Vlaanderen telt ongeveer 100.000 woningen die v</w:t>
      </w:r>
      <w:r w:rsidR="00450984">
        <w:rPr>
          <w:sz w:val="18"/>
          <w:szCs w:val="18"/>
        </w:rPr>
        <w:t>óó</w:t>
      </w:r>
      <w:r w:rsidRPr="002A28B6">
        <w:rPr>
          <w:sz w:val="18"/>
          <w:szCs w:val="18"/>
        </w:rPr>
        <w:t xml:space="preserve">r 1980 gebouwd werden en slecht geïsoleerd zijn. </w:t>
      </w:r>
      <w:r w:rsidR="002A28B6">
        <w:rPr>
          <w:sz w:val="18"/>
          <w:szCs w:val="18"/>
        </w:rPr>
        <w:t xml:space="preserve">De doelstelling </w:t>
      </w:r>
      <w:r w:rsidR="00C81F9B">
        <w:rPr>
          <w:sz w:val="18"/>
          <w:szCs w:val="18"/>
        </w:rPr>
        <w:t xml:space="preserve">van Europa, Vlaanderen en de regio </w:t>
      </w:r>
      <w:r w:rsidR="002A28B6">
        <w:rPr>
          <w:sz w:val="18"/>
          <w:szCs w:val="18"/>
        </w:rPr>
        <w:t xml:space="preserve">is om het grote aantal verouderde woningen tegen 2050 </w:t>
      </w:r>
      <w:r w:rsidR="00976427">
        <w:rPr>
          <w:sz w:val="18"/>
          <w:szCs w:val="18"/>
        </w:rPr>
        <w:t>te ‘Benoveren’</w:t>
      </w:r>
      <w:r w:rsidR="00C81F9B">
        <w:rPr>
          <w:sz w:val="18"/>
          <w:szCs w:val="18"/>
        </w:rPr>
        <w:t>, al dan niet gefaseerd,</w:t>
      </w:r>
      <w:r w:rsidR="002A28B6">
        <w:rPr>
          <w:sz w:val="18"/>
          <w:szCs w:val="18"/>
        </w:rPr>
        <w:t xml:space="preserve"> en een algemeen E-peil te behalen van E60. </w:t>
      </w:r>
    </w:p>
    <w:p w14:paraId="7C59F941" w14:textId="77777777" w:rsidR="002A28B6" w:rsidRDefault="002A28B6" w:rsidP="00450984">
      <w:pPr>
        <w:rPr>
          <w:sz w:val="18"/>
          <w:szCs w:val="18"/>
        </w:rPr>
      </w:pPr>
    </w:p>
    <w:p w14:paraId="22BC360A" w14:textId="441B3F2D" w:rsidR="00A33471" w:rsidRDefault="002A28B6" w:rsidP="00450984">
      <w:pPr>
        <w:rPr>
          <w:sz w:val="18"/>
          <w:szCs w:val="18"/>
        </w:rPr>
      </w:pPr>
      <w:r>
        <w:rPr>
          <w:sz w:val="18"/>
          <w:szCs w:val="18"/>
        </w:rPr>
        <w:t xml:space="preserve">Intercommunale Leiedal </w:t>
      </w:r>
      <w:r w:rsidRPr="002A28B6">
        <w:rPr>
          <w:sz w:val="18"/>
          <w:szCs w:val="18"/>
        </w:rPr>
        <w:t>wil de particulier</w:t>
      </w:r>
      <w:r>
        <w:rPr>
          <w:sz w:val="18"/>
          <w:szCs w:val="18"/>
        </w:rPr>
        <w:t>en</w:t>
      </w:r>
      <w:r w:rsidRPr="002A28B6">
        <w:rPr>
          <w:sz w:val="18"/>
          <w:szCs w:val="18"/>
        </w:rPr>
        <w:t xml:space="preserve"> die renoveren in Zuid-West-Vlaanderen </w:t>
      </w:r>
      <w:r w:rsidR="00D41B20">
        <w:rPr>
          <w:sz w:val="18"/>
          <w:szCs w:val="18"/>
        </w:rPr>
        <w:t xml:space="preserve">adviseren en </w:t>
      </w:r>
      <w:r w:rsidRPr="002A28B6">
        <w:rPr>
          <w:sz w:val="18"/>
          <w:szCs w:val="18"/>
        </w:rPr>
        <w:t>beg</w:t>
      </w:r>
      <w:r>
        <w:rPr>
          <w:sz w:val="18"/>
          <w:szCs w:val="18"/>
        </w:rPr>
        <w:t xml:space="preserve">eleiden in </w:t>
      </w:r>
      <w:r w:rsidR="00FC4D4D">
        <w:rPr>
          <w:sz w:val="18"/>
          <w:szCs w:val="18"/>
        </w:rPr>
        <w:t>hun</w:t>
      </w:r>
      <w:r>
        <w:rPr>
          <w:sz w:val="18"/>
          <w:szCs w:val="18"/>
        </w:rPr>
        <w:t xml:space="preserve"> renovatieproces, dit door </w:t>
      </w:r>
      <w:r w:rsidR="00CE04A1">
        <w:rPr>
          <w:sz w:val="18"/>
          <w:szCs w:val="18"/>
        </w:rPr>
        <w:t xml:space="preserve">onder meer </w:t>
      </w:r>
      <w:r>
        <w:rPr>
          <w:sz w:val="18"/>
          <w:szCs w:val="18"/>
        </w:rPr>
        <w:t>d</w:t>
      </w:r>
      <w:r w:rsidR="00785F70">
        <w:rPr>
          <w:sz w:val="18"/>
          <w:szCs w:val="18"/>
        </w:rPr>
        <w:t xml:space="preserve">e </w:t>
      </w:r>
      <w:r w:rsidR="00C81F9B">
        <w:rPr>
          <w:sz w:val="18"/>
          <w:szCs w:val="18"/>
        </w:rPr>
        <w:t>werking</w:t>
      </w:r>
      <w:r w:rsidR="009B2FFE">
        <w:rPr>
          <w:sz w:val="18"/>
          <w:szCs w:val="18"/>
        </w:rPr>
        <w:t xml:space="preserve"> van een RenovatieC</w:t>
      </w:r>
      <w:r w:rsidR="00785F70">
        <w:rPr>
          <w:sz w:val="18"/>
          <w:szCs w:val="18"/>
        </w:rPr>
        <w:t>oach</w:t>
      </w:r>
      <w:r w:rsidR="00A33471">
        <w:rPr>
          <w:sz w:val="18"/>
          <w:szCs w:val="18"/>
        </w:rPr>
        <w:t xml:space="preserve">. </w:t>
      </w:r>
    </w:p>
    <w:p w14:paraId="2971E830" w14:textId="77777777" w:rsidR="00A33471" w:rsidRDefault="00A33471" w:rsidP="002A28B6">
      <w:pPr>
        <w:jc w:val="both"/>
        <w:rPr>
          <w:sz w:val="18"/>
          <w:szCs w:val="18"/>
        </w:rPr>
      </w:pPr>
    </w:p>
    <w:p w14:paraId="11E54904" w14:textId="77777777" w:rsidR="00976427" w:rsidRDefault="00976427" w:rsidP="002A28B6">
      <w:pPr>
        <w:jc w:val="both"/>
        <w:rPr>
          <w:sz w:val="18"/>
          <w:szCs w:val="18"/>
        </w:rPr>
      </w:pPr>
      <w:r>
        <w:rPr>
          <w:sz w:val="18"/>
          <w:szCs w:val="18"/>
        </w:rPr>
        <w:t xml:space="preserve">De Vlaamse Overheid wil de mensen die renoveren en investeren in energiezuinige toepassingen ondersteunen via premies, energieleningen, … De RenovatieCoach heeft als doel om deze potentiële ondersteuningen tot bij de burger te brengen. </w:t>
      </w:r>
    </w:p>
    <w:p w14:paraId="242ECE2F" w14:textId="77777777" w:rsidR="00A33471" w:rsidRDefault="00976427" w:rsidP="002A28B6">
      <w:pPr>
        <w:jc w:val="both"/>
        <w:rPr>
          <w:sz w:val="18"/>
          <w:szCs w:val="18"/>
        </w:rPr>
      </w:pPr>
      <w:r>
        <w:rPr>
          <w:sz w:val="18"/>
          <w:szCs w:val="18"/>
        </w:rPr>
        <w:t xml:space="preserve"> </w:t>
      </w:r>
    </w:p>
    <w:p w14:paraId="32A8AF9A" w14:textId="77777777" w:rsidR="00CB06C5" w:rsidRPr="002A28B6" w:rsidRDefault="00A55357" w:rsidP="00FC4D4D">
      <w:pPr>
        <w:jc w:val="both"/>
        <w:rPr>
          <w:b/>
          <w:sz w:val="18"/>
          <w:szCs w:val="18"/>
          <w:u w:val="single"/>
        </w:rPr>
      </w:pPr>
      <w:r>
        <w:rPr>
          <w:b/>
          <w:sz w:val="18"/>
          <w:szCs w:val="18"/>
          <w:u w:val="single"/>
        </w:rPr>
        <w:t xml:space="preserve">De Bouwheer geeft de hierna omschreven opdracht(en) aan </w:t>
      </w:r>
      <w:r w:rsidR="00C81F9B">
        <w:rPr>
          <w:b/>
          <w:sz w:val="18"/>
          <w:szCs w:val="18"/>
          <w:u w:val="single"/>
        </w:rPr>
        <w:t>de RenovatieCoach</w:t>
      </w:r>
      <w:r>
        <w:rPr>
          <w:b/>
          <w:sz w:val="18"/>
          <w:szCs w:val="18"/>
          <w:u w:val="single"/>
        </w:rPr>
        <w:t>:</w:t>
      </w:r>
    </w:p>
    <w:p w14:paraId="0C656836" w14:textId="77777777" w:rsidR="00CB06C5" w:rsidRPr="002A28B6" w:rsidRDefault="00CB06C5" w:rsidP="00BE28EE">
      <w:pPr>
        <w:rPr>
          <w:b/>
          <w:sz w:val="18"/>
          <w:szCs w:val="18"/>
          <w:u w:val="single"/>
        </w:rPr>
      </w:pPr>
    </w:p>
    <w:p w14:paraId="295B9B1D" w14:textId="77777777" w:rsidR="00CB06C5" w:rsidRPr="002A28B6" w:rsidRDefault="00415789" w:rsidP="00BE28EE">
      <w:pPr>
        <w:rPr>
          <w:b/>
          <w:sz w:val="18"/>
          <w:szCs w:val="18"/>
        </w:rPr>
      </w:pPr>
      <w:r w:rsidRPr="002A28B6">
        <w:rPr>
          <w:b/>
          <w:sz w:val="18"/>
          <w:szCs w:val="18"/>
        </w:rPr>
        <w:t xml:space="preserve">Artikel 1. </w:t>
      </w:r>
      <w:r w:rsidR="00A55357">
        <w:rPr>
          <w:b/>
          <w:sz w:val="18"/>
          <w:szCs w:val="18"/>
        </w:rPr>
        <w:t xml:space="preserve">Aanduiding van </w:t>
      </w:r>
      <w:r w:rsidR="00C81F9B">
        <w:rPr>
          <w:b/>
          <w:sz w:val="18"/>
          <w:szCs w:val="18"/>
        </w:rPr>
        <w:t>de woning voor RenovatieCoaching</w:t>
      </w:r>
      <w:r w:rsidR="00A55357">
        <w:rPr>
          <w:b/>
          <w:sz w:val="18"/>
          <w:szCs w:val="18"/>
        </w:rPr>
        <w:t xml:space="preserve"> </w:t>
      </w:r>
      <w:r w:rsidRPr="002A28B6">
        <w:rPr>
          <w:b/>
          <w:sz w:val="18"/>
          <w:szCs w:val="18"/>
        </w:rPr>
        <w:t xml:space="preserve"> </w:t>
      </w:r>
    </w:p>
    <w:p w14:paraId="3A5A638E" w14:textId="77777777" w:rsidR="00415789" w:rsidRPr="002A28B6" w:rsidRDefault="00415789" w:rsidP="00BE28EE">
      <w:pPr>
        <w:rPr>
          <w:b/>
          <w:sz w:val="18"/>
          <w:szCs w:val="18"/>
          <w:u w:val="single"/>
        </w:rPr>
      </w:pPr>
    </w:p>
    <w:p w14:paraId="38AA0505" w14:textId="77777777" w:rsidR="00415789" w:rsidRPr="002A28B6" w:rsidRDefault="00415789" w:rsidP="00415789">
      <w:pPr>
        <w:rPr>
          <w:sz w:val="18"/>
          <w:szCs w:val="18"/>
        </w:rPr>
      </w:pPr>
      <w:r w:rsidRPr="002A28B6">
        <w:rPr>
          <w:sz w:val="18"/>
          <w:szCs w:val="18"/>
        </w:rPr>
        <w:t xml:space="preserve">De </w:t>
      </w:r>
      <w:r w:rsidR="00EB24FA" w:rsidRPr="002A28B6">
        <w:rPr>
          <w:sz w:val="18"/>
          <w:szCs w:val="18"/>
        </w:rPr>
        <w:t>opdracht van</w:t>
      </w:r>
      <w:r w:rsidR="0018019E">
        <w:rPr>
          <w:sz w:val="18"/>
          <w:szCs w:val="18"/>
        </w:rPr>
        <w:t xml:space="preserve"> de RenovatieC</w:t>
      </w:r>
      <w:r w:rsidR="00785F70">
        <w:rPr>
          <w:sz w:val="18"/>
          <w:szCs w:val="18"/>
        </w:rPr>
        <w:t>oach</w:t>
      </w:r>
      <w:r w:rsidRPr="002A28B6">
        <w:rPr>
          <w:sz w:val="18"/>
          <w:szCs w:val="18"/>
        </w:rPr>
        <w:t xml:space="preserve"> </w:t>
      </w:r>
      <w:r w:rsidR="00EB24FA" w:rsidRPr="002A28B6">
        <w:rPr>
          <w:sz w:val="18"/>
          <w:szCs w:val="18"/>
        </w:rPr>
        <w:t xml:space="preserve">– zoals hierna omschreven in artikel 2– heeft betrekking op </w:t>
      </w:r>
      <w:r w:rsidRPr="002A28B6">
        <w:rPr>
          <w:sz w:val="18"/>
          <w:szCs w:val="18"/>
        </w:rPr>
        <w:t>het onroerend goed gelegen te</w:t>
      </w:r>
      <w:r w:rsidR="002413AE">
        <w:rPr>
          <w:sz w:val="18"/>
          <w:szCs w:val="18"/>
        </w:rPr>
        <w:t xml:space="preserve"> (indien verschillend van eigen woonst)</w:t>
      </w:r>
      <w:r w:rsidRPr="002A28B6">
        <w:rPr>
          <w:sz w:val="18"/>
          <w:szCs w:val="18"/>
        </w:rPr>
        <w:t xml:space="preserve">: </w:t>
      </w:r>
    </w:p>
    <w:p w14:paraId="6D8F60C3" w14:textId="77777777" w:rsidR="00415789" w:rsidRPr="002A28B6" w:rsidRDefault="00415789" w:rsidP="00415789">
      <w:pPr>
        <w:rPr>
          <w:sz w:val="18"/>
          <w:szCs w:val="18"/>
        </w:rPr>
      </w:pPr>
    </w:p>
    <w:p w14:paraId="308011C6" w14:textId="77777777" w:rsidR="00590DA0" w:rsidRDefault="00415789" w:rsidP="00415789">
      <w:pPr>
        <w:rPr>
          <w:color w:val="0070C0"/>
          <w:sz w:val="18"/>
          <w:szCs w:val="18"/>
        </w:rPr>
      </w:pPr>
      <w:r w:rsidRPr="002A28B6">
        <w:rPr>
          <w:sz w:val="18"/>
          <w:szCs w:val="18"/>
        </w:rPr>
        <w:t>Straat + huisnummer:</w:t>
      </w:r>
      <w:r w:rsidR="00E8701D">
        <w:rPr>
          <w:sz w:val="18"/>
          <w:szCs w:val="18"/>
        </w:rPr>
        <w:t xml:space="preserve"> </w:t>
      </w:r>
      <w:r w:rsidR="00B87700">
        <w:rPr>
          <w:color w:val="0070C0"/>
          <w:sz w:val="18"/>
          <w:szCs w:val="18"/>
        </w:rPr>
        <w:t>…</w:t>
      </w:r>
    </w:p>
    <w:p w14:paraId="3C36B95D" w14:textId="77777777" w:rsidR="00415789" w:rsidRDefault="00415789" w:rsidP="00415789">
      <w:pPr>
        <w:rPr>
          <w:color w:val="0070C0"/>
          <w:sz w:val="18"/>
          <w:szCs w:val="18"/>
        </w:rPr>
      </w:pPr>
      <w:r w:rsidRPr="002A28B6">
        <w:rPr>
          <w:sz w:val="18"/>
          <w:szCs w:val="18"/>
        </w:rPr>
        <w:t>Postcode + gemeente:</w:t>
      </w:r>
      <w:r w:rsidR="00B026CE">
        <w:rPr>
          <w:sz w:val="18"/>
          <w:szCs w:val="18"/>
        </w:rPr>
        <w:t xml:space="preserve"> </w:t>
      </w:r>
      <w:r w:rsidR="00B87700">
        <w:rPr>
          <w:color w:val="0070C0"/>
          <w:sz w:val="18"/>
          <w:szCs w:val="18"/>
        </w:rPr>
        <w:t>…</w:t>
      </w:r>
    </w:p>
    <w:p w14:paraId="1A71F5DC" w14:textId="77777777" w:rsidR="00590DA0" w:rsidRPr="002A28B6" w:rsidRDefault="00590DA0" w:rsidP="00415789">
      <w:pPr>
        <w:rPr>
          <w:sz w:val="18"/>
          <w:szCs w:val="18"/>
        </w:rPr>
      </w:pPr>
    </w:p>
    <w:p w14:paraId="20F1C0EE" w14:textId="77777777" w:rsidR="00415789" w:rsidRDefault="00415789" w:rsidP="00BE28EE">
      <w:pPr>
        <w:rPr>
          <w:b/>
          <w:sz w:val="18"/>
          <w:szCs w:val="18"/>
          <w:u w:val="single"/>
        </w:rPr>
      </w:pPr>
    </w:p>
    <w:p w14:paraId="7583334A" w14:textId="400C40F8" w:rsidR="002A28B6" w:rsidRDefault="002A28B6" w:rsidP="002A28B6">
      <w:pPr>
        <w:rPr>
          <w:sz w:val="18"/>
          <w:szCs w:val="18"/>
        </w:rPr>
      </w:pPr>
      <w:r w:rsidRPr="002A28B6">
        <w:rPr>
          <w:sz w:val="18"/>
          <w:szCs w:val="18"/>
        </w:rPr>
        <w:t xml:space="preserve">De </w:t>
      </w:r>
      <w:r w:rsidR="00A55357">
        <w:rPr>
          <w:sz w:val="18"/>
          <w:szCs w:val="18"/>
        </w:rPr>
        <w:t xml:space="preserve">Bouwheer verklaart </w:t>
      </w:r>
      <w:r w:rsidRPr="002A28B6">
        <w:rPr>
          <w:sz w:val="18"/>
          <w:szCs w:val="18"/>
        </w:rPr>
        <w:t>eigenaar te zijn van de hiervoor vermelde wonin</w:t>
      </w:r>
      <w:r w:rsidR="00EA1D22">
        <w:rPr>
          <w:sz w:val="18"/>
          <w:szCs w:val="18"/>
        </w:rPr>
        <w:t xml:space="preserve">g en wenst deze woning kwaliteitsvol en energiezuinig te renoveren. </w:t>
      </w:r>
    </w:p>
    <w:p w14:paraId="6734930B" w14:textId="33824A0B" w:rsidR="00EA1D22" w:rsidRDefault="00EA1D22" w:rsidP="00EA1D22">
      <w:r>
        <w:t xml:space="preserve">Indien de bouwheer verhuurder is, verklaart hij/zij de nodige stappen ondernomen te hebben om de huurder op de hoogte te brengen. </w:t>
      </w:r>
      <w:r>
        <w:br/>
        <w:t>De Bouwheer verleent toestemming aan de renovatiecoach om op het terrein en in de eigen woning te komen om de begeleiding zo goed mogelijk te kunnen uitvoeren.</w:t>
      </w:r>
    </w:p>
    <w:p w14:paraId="337D8703" w14:textId="77777777" w:rsidR="00EA1D22" w:rsidRDefault="00EA1D22" w:rsidP="002A28B6">
      <w:pPr>
        <w:rPr>
          <w:sz w:val="18"/>
          <w:szCs w:val="18"/>
        </w:rPr>
      </w:pPr>
    </w:p>
    <w:p w14:paraId="5B320629" w14:textId="25CAB63D" w:rsidR="00EA1D22" w:rsidRDefault="00EA1D22" w:rsidP="00EA1D22">
      <w:r>
        <w:t xml:space="preserve">De Bouwheer verbindt er zich toe de geldende reglementeringen te volgen en hiervoor de nodige stappen te ondernemen, zoals de vereisten m.b.t. vergunningen, meldingen, asbestverwijderingen, keuringen, EPB verslaggeving, veiligheidscoördinator, … Noch de RenovatieCoach, noch het EnergiehuisWarmerWonen kunnen aansprakelijk gesteld worden voor het niet-naleven van geldende regelgeving en normen, voor het niet bekomen van premies, voor verplichtingen van de aannemer, voor het niet halen van de vooropgestelde uitvoeringstermijnen of energiepeilen; voor het overschrijden van de geraamde kostprijs van de werken. </w:t>
      </w:r>
    </w:p>
    <w:p w14:paraId="29234B15" w14:textId="77777777" w:rsidR="00EA1D22" w:rsidRDefault="00EA1D22" w:rsidP="00EA1D22">
      <w:pPr>
        <w:pStyle w:val="ListParagraph"/>
      </w:pPr>
    </w:p>
    <w:p w14:paraId="4A042597" w14:textId="19D5B89A" w:rsidR="00EA1D22" w:rsidRDefault="00EA1D22" w:rsidP="00EA1D22">
      <w:r>
        <w:t xml:space="preserve">De Bouwheer verbindt er zich toe de renovatiecoach tijdig de nodige gegevens en informatie te bezorgen, zoals de EAN-codes van meters van gas en elektriciteit, de verbruiksgegevens van de voorbije twee jaar, de aanslagbiljetten van de belastingen i.f.v. de premie-aanvragen, de ontvangen en/of ondertekende offertes en facturen, de communicatie vanuit architect/aannemers naar de bouwheer, de genomen beslissingen, … zodat deze in staat is de renovatiewerken goed op te volgen. </w:t>
      </w:r>
    </w:p>
    <w:p w14:paraId="36B73228" w14:textId="77777777" w:rsidR="00EA1D22" w:rsidRDefault="00EA1D22" w:rsidP="002A28B6">
      <w:pPr>
        <w:rPr>
          <w:sz w:val="18"/>
          <w:szCs w:val="18"/>
        </w:rPr>
      </w:pPr>
    </w:p>
    <w:p w14:paraId="29E87AF3" w14:textId="77777777" w:rsidR="00EB24FA" w:rsidRPr="002A28B6" w:rsidRDefault="00EB24FA" w:rsidP="00BE28EE">
      <w:pPr>
        <w:rPr>
          <w:b/>
          <w:sz w:val="18"/>
          <w:szCs w:val="18"/>
          <w:u w:val="single"/>
        </w:rPr>
      </w:pPr>
    </w:p>
    <w:p w14:paraId="56C17DB0" w14:textId="77777777" w:rsidR="00EB24FA" w:rsidRPr="002A28B6" w:rsidRDefault="00EB24FA" w:rsidP="00BE28EE">
      <w:pPr>
        <w:rPr>
          <w:b/>
          <w:sz w:val="18"/>
          <w:szCs w:val="18"/>
        </w:rPr>
      </w:pPr>
      <w:r w:rsidRPr="002A28B6">
        <w:rPr>
          <w:b/>
          <w:sz w:val="18"/>
          <w:szCs w:val="18"/>
        </w:rPr>
        <w:t>Artikel 2. Opdracht</w:t>
      </w:r>
      <w:r w:rsidR="00A55357">
        <w:rPr>
          <w:b/>
          <w:sz w:val="18"/>
          <w:szCs w:val="18"/>
        </w:rPr>
        <w:t>(en)</w:t>
      </w:r>
      <w:r w:rsidRPr="002A28B6">
        <w:rPr>
          <w:b/>
          <w:sz w:val="18"/>
          <w:szCs w:val="18"/>
        </w:rPr>
        <w:t xml:space="preserve"> Renovatie</w:t>
      </w:r>
      <w:r w:rsidR="0018019E">
        <w:rPr>
          <w:b/>
          <w:sz w:val="18"/>
          <w:szCs w:val="18"/>
        </w:rPr>
        <w:t>C</w:t>
      </w:r>
      <w:r w:rsidR="00785F70">
        <w:rPr>
          <w:b/>
          <w:sz w:val="18"/>
          <w:szCs w:val="18"/>
        </w:rPr>
        <w:t>oach</w:t>
      </w:r>
    </w:p>
    <w:p w14:paraId="57FFB8BB" w14:textId="77777777" w:rsidR="00EB24FA" w:rsidRPr="002A28B6" w:rsidRDefault="00EB24FA" w:rsidP="00F35AC2">
      <w:pPr>
        <w:jc w:val="both"/>
        <w:rPr>
          <w:b/>
          <w:sz w:val="18"/>
          <w:szCs w:val="18"/>
          <w:u w:val="single"/>
        </w:rPr>
      </w:pPr>
    </w:p>
    <w:p w14:paraId="34C87816" w14:textId="77777777" w:rsidR="00EB24FA" w:rsidRDefault="00EB24FA" w:rsidP="0018019E">
      <w:pPr>
        <w:rPr>
          <w:sz w:val="18"/>
          <w:szCs w:val="18"/>
        </w:rPr>
      </w:pPr>
      <w:r w:rsidRPr="002A28B6">
        <w:rPr>
          <w:sz w:val="18"/>
          <w:szCs w:val="18"/>
        </w:rPr>
        <w:t>De Bo</w:t>
      </w:r>
      <w:r w:rsidR="00785F70">
        <w:rPr>
          <w:sz w:val="18"/>
          <w:szCs w:val="18"/>
        </w:rPr>
        <w:t>uwhe</w:t>
      </w:r>
      <w:r w:rsidR="00A55357">
        <w:rPr>
          <w:sz w:val="18"/>
          <w:szCs w:val="18"/>
        </w:rPr>
        <w:t xml:space="preserve">er geeft uitdrukkelijk en onherroepelijk </w:t>
      </w:r>
      <w:r w:rsidR="00785F70">
        <w:rPr>
          <w:sz w:val="18"/>
          <w:szCs w:val="18"/>
        </w:rPr>
        <w:t>aan de Renovatie</w:t>
      </w:r>
      <w:r w:rsidR="0018019E">
        <w:rPr>
          <w:sz w:val="18"/>
          <w:szCs w:val="18"/>
        </w:rPr>
        <w:t>C</w:t>
      </w:r>
      <w:r w:rsidR="00785F70">
        <w:rPr>
          <w:sz w:val="18"/>
          <w:szCs w:val="18"/>
        </w:rPr>
        <w:t>oach</w:t>
      </w:r>
      <w:r w:rsidRPr="002A28B6">
        <w:rPr>
          <w:sz w:val="18"/>
          <w:szCs w:val="18"/>
        </w:rPr>
        <w:t xml:space="preserve"> de volgende opdracht(en):</w:t>
      </w:r>
    </w:p>
    <w:p w14:paraId="4CFCC347" w14:textId="77777777" w:rsidR="00A53062" w:rsidRDefault="00A53062" w:rsidP="00F35AC2">
      <w:pPr>
        <w:jc w:val="both"/>
        <w:rPr>
          <w:sz w:val="18"/>
          <w:szCs w:val="18"/>
        </w:rPr>
      </w:pPr>
    </w:p>
    <w:p w14:paraId="17DC5ED3" w14:textId="77777777" w:rsidR="00A33471" w:rsidRDefault="00A33471" w:rsidP="00A33471">
      <w:pPr>
        <w:jc w:val="both"/>
        <w:rPr>
          <w:color w:val="FF0000"/>
          <w:sz w:val="18"/>
          <w:szCs w:val="18"/>
        </w:rPr>
      </w:pPr>
      <w:r w:rsidRPr="00C81F9B">
        <w:rPr>
          <w:color w:val="FF0000"/>
          <w:sz w:val="18"/>
          <w:szCs w:val="18"/>
        </w:rPr>
        <w:t xml:space="preserve">[kiezen uit onderstaande lijst wat van toepassing is, schrappen en indien nodig aanvullen] </w:t>
      </w:r>
    </w:p>
    <w:p w14:paraId="123FE1CA" w14:textId="77777777" w:rsidR="00A33471" w:rsidRDefault="00A33471" w:rsidP="00A33471">
      <w:pPr>
        <w:pStyle w:val="ListParagraph"/>
        <w:rPr>
          <w:sz w:val="18"/>
          <w:szCs w:val="18"/>
        </w:rPr>
      </w:pPr>
    </w:p>
    <w:p w14:paraId="2E683B4E" w14:textId="3B90F60D" w:rsidR="00D41B20" w:rsidRDefault="002E462F" w:rsidP="002E462F">
      <w:pPr>
        <w:pStyle w:val="ListParagraph"/>
        <w:numPr>
          <w:ilvl w:val="0"/>
          <w:numId w:val="20"/>
        </w:numPr>
        <w:rPr>
          <w:sz w:val="18"/>
          <w:szCs w:val="18"/>
        </w:rPr>
      </w:pPr>
      <w:r w:rsidRPr="002E462F">
        <w:rPr>
          <w:sz w:val="18"/>
          <w:szCs w:val="18"/>
        </w:rPr>
        <w:t xml:space="preserve">Opmeting van </w:t>
      </w:r>
      <w:r w:rsidR="00D41B20">
        <w:rPr>
          <w:sz w:val="18"/>
          <w:szCs w:val="18"/>
        </w:rPr>
        <w:t xml:space="preserve">(delen van) de woning en opstellen van een opmetingsplan </w:t>
      </w:r>
      <w:r w:rsidR="00D41B20" w:rsidRPr="002E462F">
        <w:rPr>
          <w:sz w:val="18"/>
          <w:szCs w:val="18"/>
        </w:rPr>
        <w:t>in twee originele en een digitale versie (pdf- en dwg-formaat)</w:t>
      </w:r>
      <w:r w:rsidR="008F6B89">
        <w:rPr>
          <w:sz w:val="18"/>
          <w:szCs w:val="18"/>
        </w:rPr>
        <w:t>;</w:t>
      </w:r>
    </w:p>
    <w:p w14:paraId="164A254D" w14:textId="780D63A1" w:rsidR="00D41B20" w:rsidRDefault="00D41B20" w:rsidP="002E462F">
      <w:pPr>
        <w:pStyle w:val="ListParagraph"/>
        <w:numPr>
          <w:ilvl w:val="0"/>
          <w:numId w:val="20"/>
        </w:numPr>
        <w:rPr>
          <w:sz w:val="18"/>
          <w:szCs w:val="18"/>
        </w:rPr>
      </w:pPr>
      <w:r>
        <w:rPr>
          <w:sz w:val="18"/>
          <w:szCs w:val="18"/>
        </w:rPr>
        <w:t>Opmaak van een 3D voorstelling van de renovatiewerken</w:t>
      </w:r>
      <w:r w:rsidR="008F6B89">
        <w:rPr>
          <w:sz w:val="18"/>
          <w:szCs w:val="18"/>
        </w:rPr>
        <w:t>;</w:t>
      </w:r>
    </w:p>
    <w:p w14:paraId="78C4198B" w14:textId="77777777" w:rsidR="00D41B20" w:rsidRDefault="00D41B20" w:rsidP="002E462F">
      <w:pPr>
        <w:pStyle w:val="ListParagraph"/>
        <w:numPr>
          <w:ilvl w:val="0"/>
          <w:numId w:val="20"/>
        </w:numPr>
        <w:rPr>
          <w:sz w:val="18"/>
          <w:szCs w:val="18"/>
        </w:rPr>
      </w:pPr>
      <w:r>
        <w:rPr>
          <w:sz w:val="18"/>
          <w:szCs w:val="18"/>
        </w:rPr>
        <w:t xml:space="preserve">Opmaak van een dossier voor melding of vergunning zonder architect </w:t>
      </w:r>
    </w:p>
    <w:p w14:paraId="655AADDB" w14:textId="24B28D14" w:rsidR="002E462F" w:rsidRPr="002E462F" w:rsidRDefault="00D41B20" w:rsidP="002E462F">
      <w:pPr>
        <w:pStyle w:val="ListParagraph"/>
        <w:numPr>
          <w:ilvl w:val="0"/>
          <w:numId w:val="20"/>
        </w:numPr>
        <w:rPr>
          <w:sz w:val="18"/>
          <w:szCs w:val="18"/>
        </w:rPr>
      </w:pPr>
      <w:r>
        <w:rPr>
          <w:sz w:val="18"/>
          <w:szCs w:val="18"/>
        </w:rPr>
        <w:t>O</w:t>
      </w:r>
      <w:r w:rsidR="002E462F" w:rsidRPr="002E462F">
        <w:rPr>
          <w:sz w:val="18"/>
          <w:szCs w:val="18"/>
        </w:rPr>
        <w:t>pmaak plannen voor elektriciteit en</w:t>
      </w:r>
      <w:r>
        <w:rPr>
          <w:sz w:val="18"/>
          <w:szCs w:val="18"/>
        </w:rPr>
        <w:t>/of</w:t>
      </w:r>
      <w:r w:rsidR="002E462F" w:rsidRPr="002E462F">
        <w:rPr>
          <w:sz w:val="18"/>
          <w:szCs w:val="18"/>
        </w:rPr>
        <w:t xml:space="preserve"> sanitair </w:t>
      </w:r>
    </w:p>
    <w:p w14:paraId="0256252A" w14:textId="03433D4E" w:rsidR="00D41B20" w:rsidRDefault="00D41B20" w:rsidP="002E462F">
      <w:pPr>
        <w:pStyle w:val="ListParagraph"/>
        <w:rPr>
          <w:sz w:val="18"/>
          <w:szCs w:val="18"/>
        </w:rPr>
      </w:pPr>
      <w:r>
        <w:rPr>
          <w:sz w:val="18"/>
          <w:szCs w:val="18"/>
        </w:rPr>
        <w:t>Uittekenen van l</w:t>
      </w:r>
      <w:r w:rsidR="002E462F" w:rsidRPr="002E462F">
        <w:rPr>
          <w:sz w:val="18"/>
          <w:szCs w:val="18"/>
        </w:rPr>
        <w:t>eidingen, lichtpunten, schakelaars, stopcontacten, … voor elektriciteit en</w:t>
      </w:r>
      <w:r>
        <w:rPr>
          <w:sz w:val="18"/>
          <w:szCs w:val="18"/>
        </w:rPr>
        <w:t>/of</w:t>
      </w:r>
      <w:r w:rsidR="002E462F" w:rsidRPr="002E462F">
        <w:rPr>
          <w:sz w:val="18"/>
          <w:szCs w:val="18"/>
        </w:rPr>
        <w:t xml:space="preserve"> sanitair ingetekend</w:t>
      </w:r>
      <w:r>
        <w:rPr>
          <w:sz w:val="18"/>
          <w:szCs w:val="18"/>
        </w:rPr>
        <w:t xml:space="preserve"> die de basis kunnen vormen voor het opvragen van offertes </w:t>
      </w:r>
    </w:p>
    <w:p w14:paraId="5EC2A9E7" w14:textId="5898CAEF" w:rsidR="00A33471" w:rsidRPr="002A28B6" w:rsidRDefault="00D41B20" w:rsidP="00A33471">
      <w:pPr>
        <w:pStyle w:val="ListParagraph"/>
        <w:numPr>
          <w:ilvl w:val="0"/>
          <w:numId w:val="20"/>
        </w:numPr>
        <w:rPr>
          <w:sz w:val="18"/>
          <w:szCs w:val="18"/>
        </w:rPr>
      </w:pPr>
      <w:r>
        <w:rPr>
          <w:sz w:val="18"/>
          <w:szCs w:val="18"/>
        </w:rPr>
        <w:t>Bouwcoördinatie - o</w:t>
      </w:r>
      <w:r w:rsidR="00A33471" w:rsidRPr="002A28B6">
        <w:rPr>
          <w:sz w:val="18"/>
          <w:szCs w:val="18"/>
        </w:rPr>
        <w:t>pvolging van de werken</w:t>
      </w:r>
      <w:r w:rsidR="00A33471">
        <w:rPr>
          <w:sz w:val="18"/>
          <w:szCs w:val="18"/>
        </w:rPr>
        <w:t xml:space="preserve">: </w:t>
      </w:r>
    </w:p>
    <w:p w14:paraId="6CFCFDF3" w14:textId="078F2CC5" w:rsidR="00A33471" w:rsidRDefault="00A33471" w:rsidP="0018019E">
      <w:pPr>
        <w:pStyle w:val="ListParagraph"/>
        <w:rPr>
          <w:sz w:val="18"/>
          <w:szCs w:val="18"/>
        </w:rPr>
      </w:pPr>
      <w:r>
        <w:rPr>
          <w:sz w:val="18"/>
          <w:szCs w:val="18"/>
        </w:rPr>
        <w:t>De Renovatie</w:t>
      </w:r>
      <w:r w:rsidR="0018019E">
        <w:rPr>
          <w:sz w:val="18"/>
          <w:szCs w:val="18"/>
        </w:rPr>
        <w:t>C</w:t>
      </w:r>
      <w:r>
        <w:rPr>
          <w:sz w:val="18"/>
          <w:szCs w:val="18"/>
        </w:rPr>
        <w:t xml:space="preserve">oach </w:t>
      </w:r>
      <w:r w:rsidR="00D41B20">
        <w:rPr>
          <w:sz w:val="18"/>
          <w:szCs w:val="18"/>
        </w:rPr>
        <w:t xml:space="preserve">maakt een planning op van de uit te voeren werken in overleg met de betrokken aannemers. </w:t>
      </w:r>
      <w:r w:rsidR="00D41B20">
        <w:rPr>
          <w:sz w:val="18"/>
          <w:szCs w:val="18"/>
        </w:rPr>
        <w:br/>
        <w:t xml:space="preserve">De Renovatiecoach </w:t>
      </w:r>
      <w:r w:rsidRPr="002A28B6">
        <w:rPr>
          <w:sz w:val="18"/>
          <w:szCs w:val="18"/>
        </w:rPr>
        <w:t>voert werfbezoeken ter plaatse in de woning uit</w:t>
      </w:r>
      <w:r w:rsidR="00D41B20">
        <w:rPr>
          <w:sz w:val="18"/>
          <w:szCs w:val="18"/>
        </w:rPr>
        <w:t xml:space="preserve"> op de relevante momenten in het renovatietraject. </w:t>
      </w:r>
      <w:r w:rsidR="00D41B20">
        <w:rPr>
          <w:sz w:val="18"/>
          <w:szCs w:val="18"/>
        </w:rPr>
        <w:br/>
        <w:t xml:space="preserve">De RenovatieCoach controleert de uitgevoerde werken </w:t>
      </w:r>
      <w:r w:rsidRPr="002A28B6">
        <w:rPr>
          <w:sz w:val="18"/>
          <w:szCs w:val="18"/>
        </w:rPr>
        <w:t>vooraleer het saldo van de facturen wordt betaald</w:t>
      </w:r>
      <w:r w:rsidR="00D41B20">
        <w:rPr>
          <w:sz w:val="18"/>
          <w:szCs w:val="18"/>
        </w:rPr>
        <w:t xml:space="preserve">, </w:t>
      </w:r>
      <w:r w:rsidRPr="002A28B6">
        <w:rPr>
          <w:sz w:val="18"/>
          <w:szCs w:val="18"/>
        </w:rPr>
        <w:t>na signaal van de Bouwhee</w:t>
      </w:r>
      <w:r>
        <w:rPr>
          <w:sz w:val="18"/>
          <w:szCs w:val="18"/>
        </w:rPr>
        <w:t>r</w:t>
      </w:r>
      <w:r w:rsidRPr="002A28B6">
        <w:rPr>
          <w:sz w:val="18"/>
          <w:szCs w:val="18"/>
        </w:rPr>
        <w:t xml:space="preserve"> of de aannemer. Indien de </w:t>
      </w:r>
      <w:r>
        <w:rPr>
          <w:sz w:val="18"/>
          <w:szCs w:val="18"/>
        </w:rPr>
        <w:t>Renovatie</w:t>
      </w:r>
      <w:r w:rsidR="0018019E">
        <w:rPr>
          <w:sz w:val="18"/>
          <w:szCs w:val="18"/>
        </w:rPr>
        <w:t>C</w:t>
      </w:r>
      <w:r>
        <w:rPr>
          <w:sz w:val="18"/>
          <w:szCs w:val="18"/>
        </w:rPr>
        <w:t>oach</w:t>
      </w:r>
      <w:r w:rsidRPr="002A28B6">
        <w:rPr>
          <w:sz w:val="18"/>
          <w:szCs w:val="18"/>
        </w:rPr>
        <w:t xml:space="preserve"> vaststelt dat de werken niet volgens de regels van de goede kunst werden uitgevoerd, zal hij deze signaleren aan de aannemer met verzoek deze te willen oploss</w:t>
      </w:r>
      <w:r>
        <w:rPr>
          <w:sz w:val="18"/>
          <w:szCs w:val="18"/>
        </w:rPr>
        <w:t>en binnen een redelijke termijn. De Renovatie</w:t>
      </w:r>
      <w:r w:rsidR="0018019E">
        <w:rPr>
          <w:sz w:val="18"/>
          <w:szCs w:val="18"/>
        </w:rPr>
        <w:t>C</w:t>
      </w:r>
      <w:r>
        <w:rPr>
          <w:sz w:val="18"/>
          <w:szCs w:val="18"/>
        </w:rPr>
        <w:t xml:space="preserve">oach volgt daarna de eventuele tekortkomingen op totdat de werken in orde zijn en volgens de regels der goede kunst worden opgeleverd. </w:t>
      </w:r>
      <w:r w:rsidR="001A6F56">
        <w:rPr>
          <w:sz w:val="18"/>
          <w:szCs w:val="18"/>
        </w:rPr>
        <w:br/>
      </w:r>
      <w:r>
        <w:rPr>
          <w:sz w:val="18"/>
          <w:szCs w:val="18"/>
        </w:rPr>
        <w:t>Deze tussenkomst van de Renovatie</w:t>
      </w:r>
      <w:r w:rsidR="0018019E">
        <w:rPr>
          <w:sz w:val="18"/>
          <w:szCs w:val="18"/>
        </w:rPr>
        <w:t>C</w:t>
      </w:r>
      <w:r>
        <w:rPr>
          <w:sz w:val="18"/>
          <w:szCs w:val="18"/>
        </w:rPr>
        <w:t>oach is adviserend, de Bouwheer behoudt elke beslissingsbevoegdheid ter zake. Indien de Bouwheer werken uitvoert die vergunningsplichtig zijn, én de medewerking van architect vereisen, kan de taak van de architect niet door de Renovatie</w:t>
      </w:r>
      <w:r w:rsidR="0018019E">
        <w:rPr>
          <w:sz w:val="18"/>
          <w:szCs w:val="18"/>
        </w:rPr>
        <w:t>C</w:t>
      </w:r>
      <w:r>
        <w:rPr>
          <w:sz w:val="18"/>
          <w:szCs w:val="18"/>
        </w:rPr>
        <w:t>oach worden uitgevoerd</w:t>
      </w:r>
      <w:r w:rsidR="0018019E">
        <w:rPr>
          <w:sz w:val="18"/>
          <w:szCs w:val="18"/>
        </w:rPr>
        <w:t>.</w:t>
      </w:r>
      <w:r>
        <w:rPr>
          <w:sz w:val="18"/>
          <w:szCs w:val="18"/>
        </w:rPr>
        <w:t xml:space="preserve"> </w:t>
      </w:r>
      <w:r w:rsidR="0018019E">
        <w:rPr>
          <w:sz w:val="18"/>
          <w:szCs w:val="18"/>
        </w:rPr>
        <w:t>D</w:t>
      </w:r>
      <w:r>
        <w:rPr>
          <w:sz w:val="18"/>
          <w:szCs w:val="18"/>
        </w:rPr>
        <w:t>e werfbezoeken van de Renovatie</w:t>
      </w:r>
      <w:r w:rsidR="0018019E">
        <w:rPr>
          <w:sz w:val="18"/>
          <w:szCs w:val="18"/>
        </w:rPr>
        <w:t>C</w:t>
      </w:r>
      <w:r>
        <w:rPr>
          <w:sz w:val="18"/>
          <w:szCs w:val="18"/>
        </w:rPr>
        <w:t>oach zijn in dat geval louter complementair aan de taak van de architect</w:t>
      </w:r>
      <w:r w:rsidR="008F6B89">
        <w:rPr>
          <w:sz w:val="18"/>
          <w:szCs w:val="18"/>
        </w:rPr>
        <w:t>;</w:t>
      </w:r>
      <w:r>
        <w:rPr>
          <w:sz w:val="18"/>
          <w:szCs w:val="18"/>
        </w:rPr>
        <w:t xml:space="preserve"> </w:t>
      </w:r>
    </w:p>
    <w:p w14:paraId="0FB0E45E" w14:textId="719D5755" w:rsidR="001A6F56" w:rsidRDefault="001A6F56" w:rsidP="001A6F56">
      <w:pPr>
        <w:pStyle w:val="ListParagraph"/>
        <w:numPr>
          <w:ilvl w:val="0"/>
          <w:numId w:val="20"/>
        </w:numPr>
        <w:rPr>
          <w:sz w:val="18"/>
          <w:szCs w:val="18"/>
        </w:rPr>
      </w:pPr>
      <w:r>
        <w:rPr>
          <w:sz w:val="18"/>
          <w:szCs w:val="18"/>
        </w:rPr>
        <w:t>Een plaatsbezoek en raming nodige werken in het kader van een potentiële aankoop van een woning</w:t>
      </w:r>
      <w:r w:rsidR="008F6B89">
        <w:rPr>
          <w:sz w:val="18"/>
          <w:szCs w:val="18"/>
        </w:rPr>
        <w:t>;</w:t>
      </w:r>
    </w:p>
    <w:p w14:paraId="591A8967" w14:textId="08CFB498" w:rsidR="00A33471" w:rsidRPr="007C65D5" w:rsidRDefault="00240F05" w:rsidP="00EA1D22">
      <w:pPr>
        <w:pStyle w:val="ListParagraph"/>
        <w:numPr>
          <w:ilvl w:val="0"/>
          <w:numId w:val="34"/>
        </w:numPr>
        <w:rPr>
          <w:b/>
          <w:bCs/>
          <w:sz w:val="18"/>
          <w:szCs w:val="18"/>
        </w:rPr>
      </w:pPr>
      <w:r w:rsidRPr="007C65D5">
        <w:rPr>
          <w:b/>
          <w:bCs/>
          <w:sz w:val="18"/>
          <w:szCs w:val="18"/>
        </w:rPr>
        <w:t>Andere te omschrijven opdrachten: Algemene begeleiding</w:t>
      </w:r>
      <w:r w:rsidR="008F6B89" w:rsidRPr="007C65D5">
        <w:rPr>
          <w:b/>
          <w:bCs/>
          <w:sz w:val="18"/>
          <w:szCs w:val="18"/>
        </w:rPr>
        <w:t>.</w:t>
      </w:r>
    </w:p>
    <w:p w14:paraId="1ECF68B2" w14:textId="45718DB7" w:rsidR="00D41B20" w:rsidRDefault="00D41B20" w:rsidP="00D41B20">
      <w:pPr>
        <w:jc w:val="both"/>
        <w:rPr>
          <w:sz w:val="18"/>
          <w:szCs w:val="18"/>
        </w:rPr>
      </w:pPr>
    </w:p>
    <w:p w14:paraId="4AE58EC7" w14:textId="1B7650B3" w:rsidR="005F201A" w:rsidRDefault="005F201A" w:rsidP="0018019E">
      <w:pPr>
        <w:rPr>
          <w:sz w:val="18"/>
          <w:szCs w:val="18"/>
        </w:rPr>
      </w:pPr>
      <w:r>
        <w:rPr>
          <w:sz w:val="18"/>
          <w:szCs w:val="18"/>
        </w:rPr>
        <w:t>De RenovatieCoach kan voor bepaalde deeltaken nauw samenwerken met andere organisaties, besturen, actoren</w:t>
      </w:r>
      <w:r w:rsidR="00EB1875">
        <w:rPr>
          <w:sz w:val="18"/>
          <w:szCs w:val="18"/>
        </w:rPr>
        <w:t xml:space="preserve"> in functie van de meest optimale en prijsbewuste dienstverlening</w:t>
      </w:r>
      <w:r>
        <w:rPr>
          <w:sz w:val="18"/>
          <w:szCs w:val="18"/>
        </w:rPr>
        <w:t xml:space="preserve">. De RenovatieCoach werkt in het bijzonder nauw samen met het </w:t>
      </w:r>
      <w:r w:rsidR="00EB1875">
        <w:rPr>
          <w:sz w:val="18"/>
          <w:szCs w:val="18"/>
        </w:rPr>
        <w:t>woonloket van de gemeente</w:t>
      </w:r>
      <w:r w:rsidR="001A6F56">
        <w:rPr>
          <w:sz w:val="18"/>
          <w:szCs w:val="18"/>
        </w:rPr>
        <w:t>/stad</w:t>
      </w:r>
      <w:r w:rsidR="00EB1875">
        <w:rPr>
          <w:sz w:val="18"/>
          <w:szCs w:val="18"/>
        </w:rPr>
        <w:t xml:space="preserve"> waarbinnen de woning gelegen is voor het inschatten en aanvragen van premies, </w:t>
      </w:r>
      <w:r w:rsidR="00EA1D22">
        <w:rPr>
          <w:sz w:val="18"/>
          <w:szCs w:val="18"/>
        </w:rPr>
        <w:t xml:space="preserve">MijnverbouwLeningen, … </w:t>
      </w:r>
      <w:r w:rsidR="00EB1875">
        <w:rPr>
          <w:sz w:val="18"/>
          <w:szCs w:val="18"/>
        </w:rPr>
        <w:t xml:space="preserve">De RenovatieCoach is hierover steeds transparant naar de Bouwheer en treedt op als aanspreekpunt en coördinator. </w:t>
      </w:r>
    </w:p>
    <w:p w14:paraId="63A33924" w14:textId="77777777" w:rsidR="003649C3" w:rsidRDefault="003649C3" w:rsidP="0018019E">
      <w:pPr>
        <w:rPr>
          <w:sz w:val="18"/>
          <w:szCs w:val="18"/>
        </w:rPr>
      </w:pPr>
    </w:p>
    <w:p w14:paraId="07D3F38C" w14:textId="14228395" w:rsidR="003649C3" w:rsidRPr="00F31525" w:rsidRDefault="003649C3" w:rsidP="0018019E">
      <w:pPr>
        <w:rPr>
          <w:sz w:val="18"/>
          <w:szCs w:val="18"/>
        </w:rPr>
      </w:pPr>
      <w:r>
        <w:rPr>
          <w:sz w:val="18"/>
          <w:szCs w:val="18"/>
        </w:rPr>
        <w:t>Indien de Bouwheer, na ondertekening van deze overeenkomst, beslist om</w:t>
      </w:r>
      <w:r w:rsidR="0013301E">
        <w:rPr>
          <w:sz w:val="18"/>
          <w:szCs w:val="18"/>
        </w:rPr>
        <w:t xml:space="preserve"> nog</w:t>
      </w:r>
      <w:r>
        <w:rPr>
          <w:sz w:val="18"/>
          <w:szCs w:val="18"/>
        </w:rPr>
        <w:t xml:space="preserve"> bijkomende (deel)opdracht(en) toe te kennen aan de Renovatie</w:t>
      </w:r>
      <w:r w:rsidR="0018019E">
        <w:rPr>
          <w:sz w:val="18"/>
          <w:szCs w:val="18"/>
        </w:rPr>
        <w:t>C</w:t>
      </w:r>
      <w:r>
        <w:rPr>
          <w:sz w:val="18"/>
          <w:szCs w:val="18"/>
        </w:rPr>
        <w:t xml:space="preserve">oach, kan hij dit steeds doen door schriftelijke bevestiging aan Leiedal. </w:t>
      </w:r>
    </w:p>
    <w:p w14:paraId="1214062E" w14:textId="77777777" w:rsidR="00415789" w:rsidRPr="002A28B6" w:rsidRDefault="00415789" w:rsidP="00BE28EE">
      <w:pPr>
        <w:rPr>
          <w:b/>
          <w:sz w:val="18"/>
          <w:szCs w:val="18"/>
        </w:rPr>
      </w:pPr>
      <w:r w:rsidRPr="002A28B6">
        <w:rPr>
          <w:b/>
          <w:sz w:val="18"/>
          <w:szCs w:val="18"/>
        </w:rPr>
        <w:lastRenderedPageBreak/>
        <w:t xml:space="preserve">Artikel </w:t>
      </w:r>
      <w:r w:rsidR="00EB24FA" w:rsidRPr="002A28B6">
        <w:rPr>
          <w:b/>
          <w:sz w:val="18"/>
          <w:szCs w:val="18"/>
        </w:rPr>
        <w:t>3</w:t>
      </w:r>
      <w:r w:rsidRPr="002A28B6">
        <w:rPr>
          <w:b/>
          <w:sz w:val="18"/>
          <w:szCs w:val="18"/>
        </w:rPr>
        <w:t xml:space="preserve">. Duur van de overeenkomst </w:t>
      </w:r>
    </w:p>
    <w:p w14:paraId="4E700B08" w14:textId="77777777" w:rsidR="005D32DE" w:rsidRPr="002A28B6" w:rsidRDefault="005D32DE" w:rsidP="0018019E">
      <w:pPr>
        <w:rPr>
          <w:sz w:val="18"/>
          <w:szCs w:val="18"/>
        </w:rPr>
      </w:pPr>
      <w:r w:rsidRPr="002A28B6">
        <w:rPr>
          <w:sz w:val="18"/>
          <w:szCs w:val="18"/>
        </w:rPr>
        <w:t xml:space="preserve">Deze overeenkomst heeft een bepaalde duur en wordt afgesloten voor </w:t>
      </w:r>
      <w:r w:rsidR="009B2FFE">
        <w:rPr>
          <w:sz w:val="18"/>
          <w:szCs w:val="18"/>
        </w:rPr>
        <w:t>de duur van de deelopdrachten</w:t>
      </w:r>
      <w:r w:rsidR="00CE04A1">
        <w:rPr>
          <w:sz w:val="18"/>
          <w:szCs w:val="18"/>
        </w:rPr>
        <w:t xml:space="preserve"> zoals in artikel 2 aangeduid en beschreven. </w:t>
      </w:r>
      <w:r w:rsidRPr="002A28B6">
        <w:rPr>
          <w:sz w:val="18"/>
          <w:szCs w:val="18"/>
        </w:rPr>
        <w:t xml:space="preserve"> </w:t>
      </w:r>
    </w:p>
    <w:p w14:paraId="3B64096C" w14:textId="77777777" w:rsidR="005D32DE" w:rsidRPr="002A28B6" w:rsidRDefault="005D32DE" w:rsidP="00BE28EE">
      <w:pPr>
        <w:rPr>
          <w:b/>
          <w:sz w:val="18"/>
          <w:szCs w:val="18"/>
          <w:u w:val="single"/>
        </w:rPr>
      </w:pPr>
    </w:p>
    <w:p w14:paraId="07CA5412" w14:textId="77777777" w:rsidR="00415789" w:rsidRPr="002A28B6" w:rsidRDefault="00415789" w:rsidP="00BE28EE">
      <w:pPr>
        <w:rPr>
          <w:b/>
          <w:sz w:val="18"/>
          <w:szCs w:val="18"/>
        </w:rPr>
      </w:pPr>
      <w:r w:rsidRPr="002A28B6">
        <w:rPr>
          <w:b/>
          <w:sz w:val="18"/>
          <w:szCs w:val="18"/>
        </w:rPr>
        <w:t>Artikel</w:t>
      </w:r>
      <w:r w:rsidR="00EB24FA" w:rsidRPr="002A28B6">
        <w:rPr>
          <w:b/>
          <w:sz w:val="18"/>
          <w:szCs w:val="18"/>
        </w:rPr>
        <w:t xml:space="preserve"> 4</w:t>
      </w:r>
      <w:r w:rsidRPr="002A28B6">
        <w:rPr>
          <w:b/>
          <w:sz w:val="18"/>
          <w:szCs w:val="18"/>
        </w:rPr>
        <w:t xml:space="preserve">. Prijs </w:t>
      </w:r>
      <w:r w:rsidR="00EB24FA" w:rsidRPr="002A28B6">
        <w:rPr>
          <w:b/>
          <w:sz w:val="18"/>
          <w:szCs w:val="18"/>
        </w:rPr>
        <w:t>–</w:t>
      </w:r>
      <w:r w:rsidR="001B41F0">
        <w:rPr>
          <w:b/>
          <w:sz w:val="18"/>
          <w:szCs w:val="18"/>
        </w:rPr>
        <w:t xml:space="preserve"> M</w:t>
      </w:r>
      <w:r w:rsidRPr="002A28B6">
        <w:rPr>
          <w:b/>
          <w:sz w:val="18"/>
          <w:szCs w:val="18"/>
        </w:rPr>
        <w:t>odaliteiten</w:t>
      </w:r>
    </w:p>
    <w:p w14:paraId="3582FB2B" w14:textId="2F026ED2" w:rsidR="0013301E" w:rsidRDefault="0013301E" w:rsidP="003649C3">
      <w:pPr>
        <w:jc w:val="both"/>
        <w:rPr>
          <w:sz w:val="18"/>
          <w:szCs w:val="18"/>
        </w:rPr>
      </w:pPr>
      <w:r>
        <w:rPr>
          <w:sz w:val="18"/>
          <w:szCs w:val="18"/>
        </w:rPr>
        <w:t xml:space="preserve">Op basis van de gewenste begeleiding wordt door de RenovatieCoach een raming opgemaakt van het benodigde aantal uren, aan een uurtarief van </w:t>
      </w:r>
      <w:r w:rsidR="00A549ED">
        <w:rPr>
          <w:sz w:val="18"/>
          <w:szCs w:val="18"/>
        </w:rPr>
        <w:t>62,27</w:t>
      </w:r>
      <w:r>
        <w:rPr>
          <w:sz w:val="18"/>
          <w:szCs w:val="18"/>
        </w:rPr>
        <w:t xml:space="preserve"> € </w:t>
      </w:r>
      <w:r w:rsidR="008F6B89">
        <w:rPr>
          <w:sz w:val="18"/>
          <w:szCs w:val="18"/>
        </w:rPr>
        <w:t>excl.</w:t>
      </w:r>
      <w:r>
        <w:rPr>
          <w:sz w:val="18"/>
          <w:szCs w:val="18"/>
        </w:rPr>
        <w:t xml:space="preserve"> BTW. </w:t>
      </w:r>
    </w:p>
    <w:p w14:paraId="4D658DC3" w14:textId="0C3EEBF2" w:rsidR="0013301E" w:rsidRDefault="0013301E" w:rsidP="003649C3">
      <w:pPr>
        <w:jc w:val="both"/>
        <w:rPr>
          <w:sz w:val="18"/>
          <w:szCs w:val="18"/>
        </w:rPr>
      </w:pPr>
    </w:p>
    <w:p w14:paraId="64EE5052" w14:textId="2CD69129" w:rsidR="0013301E" w:rsidRPr="007C65D5" w:rsidRDefault="0013301E" w:rsidP="003649C3">
      <w:pPr>
        <w:jc w:val="both"/>
        <w:rPr>
          <w:b/>
          <w:bCs/>
          <w:sz w:val="18"/>
          <w:szCs w:val="18"/>
        </w:rPr>
      </w:pPr>
      <w:r w:rsidRPr="007C65D5">
        <w:rPr>
          <w:b/>
          <w:bCs/>
          <w:sz w:val="18"/>
          <w:szCs w:val="18"/>
        </w:rPr>
        <w:t>De door u gewenste begeleiding wordt geschat op</w:t>
      </w:r>
      <w:r w:rsidR="007C65D5" w:rsidRPr="007C65D5">
        <w:rPr>
          <w:b/>
          <w:bCs/>
          <w:sz w:val="18"/>
          <w:szCs w:val="18"/>
        </w:rPr>
        <w:t xml:space="preserve"> </w:t>
      </w:r>
      <w:r w:rsidR="00EA1D22" w:rsidRPr="00EA1D22">
        <w:rPr>
          <w:b/>
          <w:bCs/>
          <w:color w:val="FF0000"/>
          <w:sz w:val="18"/>
          <w:szCs w:val="18"/>
        </w:rPr>
        <w:t>xxx</w:t>
      </w:r>
      <w:r w:rsidRPr="007C65D5">
        <w:rPr>
          <w:b/>
          <w:bCs/>
          <w:sz w:val="18"/>
          <w:szCs w:val="18"/>
        </w:rPr>
        <w:t xml:space="preserve"> uur of </w:t>
      </w:r>
      <w:r w:rsidR="00EA1D22" w:rsidRPr="00EA1D22">
        <w:rPr>
          <w:b/>
          <w:bCs/>
          <w:color w:val="FF0000"/>
          <w:sz w:val="18"/>
          <w:szCs w:val="18"/>
        </w:rPr>
        <w:t>xxxx</w:t>
      </w:r>
      <w:r w:rsidR="007C65D5" w:rsidRPr="007C65D5">
        <w:rPr>
          <w:b/>
          <w:bCs/>
          <w:sz w:val="18"/>
          <w:szCs w:val="18"/>
        </w:rPr>
        <w:t xml:space="preserve"> </w:t>
      </w:r>
      <w:r w:rsidRPr="007C65D5">
        <w:rPr>
          <w:b/>
          <w:bCs/>
          <w:sz w:val="18"/>
          <w:szCs w:val="18"/>
        </w:rPr>
        <w:t xml:space="preserve">euro excl. BTW. </w:t>
      </w:r>
    </w:p>
    <w:p w14:paraId="550EA9FC" w14:textId="77777777" w:rsidR="003649C3" w:rsidRDefault="003649C3" w:rsidP="003649C3">
      <w:pPr>
        <w:jc w:val="both"/>
        <w:rPr>
          <w:sz w:val="18"/>
          <w:szCs w:val="18"/>
        </w:rPr>
      </w:pPr>
    </w:p>
    <w:p w14:paraId="2E9C1CFD" w14:textId="5030B13F" w:rsidR="003649C3" w:rsidRDefault="003649C3" w:rsidP="0018019E">
      <w:pPr>
        <w:rPr>
          <w:sz w:val="18"/>
          <w:szCs w:val="18"/>
        </w:rPr>
      </w:pPr>
      <w:r>
        <w:rPr>
          <w:sz w:val="18"/>
          <w:szCs w:val="18"/>
        </w:rPr>
        <w:t>Leiedal zal de gepresteerde diensten 3 maandelijks factureren aan de Bouwheer, het saldo wordt gefactureerd na beëindiging van de opdracht van de Renovatie</w:t>
      </w:r>
      <w:r w:rsidR="0018019E">
        <w:rPr>
          <w:sz w:val="18"/>
          <w:szCs w:val="18"/>
        </w:rPr>
        <w:t>C</w:t>
      </w:r>
      <w:r>
        <w:rPr>
          <w:sz w:val="18"/>
          <w:szCs w:val="18"/>
        </w:rPr>
        <w:t>oach.</w:t>
      </w:r>
    </w:p>
    <w:p w14:paraId="770C8B96" w14:textId="1F097D91" w:rsidR="001D56DC" w:rsidRDefault="001D56DC" w:rsidP="0018019E">
      <w:pPr>
        <w:rPr>
          <w:sz w:val="18"/>
          <w:szCs w:val="18"/>
        </w:rPr>
      </w:pPr>
    </w:p>
    <w:p w14:paraId="3E975ACA" w14:textId="02563DE3" w:rsidR="003649C3" w:rsidRDefault="003649C3" w:rsidP="0018019E">
      <w:pPr>
        <w:rPr>
          <w:sz w:val="18"/>
          <w:szCs w:val="18"/>
        </w:rPr>
      </w:pPr>
      <w:r w:rsidRPr="002A28B6">
        <w:rPr>
          <w:sz w:val="18"/>
          <w:szCs w:val="18"/>
        </w:rPr>
        <w:t xml:space="preserve">Indien de </w:t>
      </w:r>
      <w:r>
        <w:rPr>
          <w:sz w:val="18"/>
          <w:szCs w:val="18"/>
        </w:rPr>
        <w:t>Bouwheer nalaat</w:t>
      </w:r>
      <w:r w:rsidRPr="002A28B6">
        <w:rPr>
          <w:sz w:val="18"/>
          <w:szCs w:val="18"/>
        </w:rPr>
        <w:t xml:space="preserve"> de facturen van Leiedal (tijdig) te betalen is er van rechtswege en zonder voorafgaande ingebrekestelling een forfaitaire schadeloosstelling à rato van 10% van het factuurbedrag verschuldigd, met een minimum van 50,00 euro, alsook een nalatigheidsintre</w:t>
      </w:r>
      <w:r w:rsidR="0018019E">
        <w:rPr>
          <w:sz w:val="18"/>
          <w:szCs w:val="18"/>
        </w:rPr>
        <w:t>st gelijk aan de wettelijke int</w:t>
      </w:r>
      <w:r w:rsidRPr="002A28B6">
        <w:rPr>
          <w:sz w:val="18"/>
          <w:szCs w:val="18"/>
        </w:rPr>
        <w:t xml:space="preserve">restvoeten te rekenen vanaf de vervaldatum van de factuur. </w:t>
      </w:r>
    </w:p>
    <w:p w14:paraId="20032878" w14:textId="77777777" w:rsidR="001D56DC" w:rsidRDefault="001D56DC" w:rsidP="0018019E">
      <w:pPr>
        <w:rPr>
          <w:sz w:val="18"/>
          <w:szCs w:val="18"/>
        </w:rPr>
      </w:pPr>
    </w:p>
    <w:p w14:paraId="4F82D784" w14:textId="77777777" w:rsidR="003649C3" w:rsidRDefault="003649C3" w:rsidP="0018019E">
      <w:pPr>
        <w:rPr>
          <w:sz w:val="18"/>
          <w:szCs w:val="18"/>
        </w:rPr>
      </w:pPr>
    </w:p>
    <w:p w14:paraId="3DA3A672" w14:textId="7BBAE511" w:rsidR="00F31525" w:rsidRDefault="00415789" w:rsidP="00965C85">
      <w:pPr>
        <w:rPr>
          <w:sz w:val="18"/>
          <w:szCs w:val="18"/>
        </w:rPr>
      </w:pPr>
      <w:r w:rsidRPr="002A28B6">
        <w:rPr>
          <w:b/>
          <w:sz w:val="18"/>
          <w:szCs w:val="18"/>
        </w:rPr>
        <w:t>Artikel</w:t>
      </w:r>
      <w:r w:rsidR="005D32DE" w:rsidRPr="002A28B6">
        <w:rPr>
          <w:b/>
          <w:sz w:val="18"/>
          <w:szCs w:val="18"/>
        </w:rPr>
        <w:t xml:space="preserve"> 5</w:t>
      </w:r>
      <w:r w:rsidRPr="002A28B6">
        <w:rPr>
          <w:b/>
          <w:sz w:val="18"/>
          <w:szCs w:val="18"/>
        </w:rPr>
        <w:t xml:space="preserve">. </w:t>
      </w:r>
      <w:r w:rsidR="00304D3D">
        <w:rPr>
          <w:b/>
          <w:sz w:val="18"/>
          <w:szCs w:val="18"/>
        </w:rPr>
        <w:t xml:space="preserve">Rol van de RenovatieCoach </w:t>
      </w:r>
      <w:r w:rsidR="00304D3D">
        <w:rPr>
          <w:b/>
          <w:sz w:val="18"/>
          <w:szCs w:val="18"/>
        </w:rPr>
        <w:br/>
      </w:r>
      <w:r w:rsidR="00F31525">
        <w:rPr>
          <w:sz w:val="18"/>
          <w:szCs w:val="18"/>
        </w:rPr>
        <w:t>Deze overeenkomst heeft betrekking op de onderlinge relatie tussen de Renovatie</w:t>
      </w:r>
      <w:r w:rsidR="00965C85">
        <w:rPr>
          <w:sz w:val="18"/>
          <w:szCs w:val="18"/>
        </w:rPr>
        <w:t>C</w:t>
      </w:r>
      <w:r w:rsidR="00785F70">
        <w:rPr>
          <w:sz w:val="18"/>
          <w:szCs w:val="18"/>
        </w:rPr>
        <w:t xml:space="preserve">oach </w:t>
      </w:r>
      <w:r w:rsidR="00B74745">
        <w:rPr>
          <w:sz w:val="18"/>
          <w:szCs w:val="18"/>
        </w:rPr>
        <w:t>en de Bouwheer</w:t>
      </w:r>
      <w:r w:rsidR="00F31525">
        <w:rPr>
          <w:sz w:val="18"/>
          <w:szCs w:val="18"/>
        </w:rPr>
        <w:t xml:space="preserve">. </w:t>
      </w:r>
    </w:p>
    <w:p w14:paraId="4A352ABF" w14:textId="37AD5E4A" w:rsidR="00EF300A" w:rsidRDefault="00B74745" w:rsidP="00965C85">
      <w:pPr>
        <w:rPr>
          <w:sz w:val="18"/>
          <w:szCs w:val="18"/>
        </w:rPr>
      </w:pPr>
      <w:r>
        <w:rPr>
          <w:sz w:val="18"/>
          <w:szCs w:val="18"/>
        </w:rPr>
        <w:t>Indien de Bouwheer</w:t>
      </w:r>
      <w:r w:rsidR="00F31525">
        <w:rPr>
          <w:sz w:val="18"/>
          <w:szCs w:val="18"/>
        </w:rPr>
        <w:t xml:space="preserve"> beslis</w:t>
      </w:r>
      <w:r>
        <w:rPr>
          <w:sz w:val="18"/>
          <w:szCs w:val="18"/>
        </w:rPr>
        <w:t>t</w:t>
      </w:r>
      <w:r w:rsidR="00F31525">
        <w:rPr>
          <w:sz w:val="18"/>
          <w:szCs w:val="18"/>
        </w:rPr>
        <w:t xml:space="preserve"> om over te gaan tot de effectieve </w:t>
      </w:r>
      <w:r w:rsidR="00304D3D">
        <w:rPr>
          <w:sz w:val="18"/>
          <w:szCs w:val="18"/>
        </w:rPr>
        <w:t>renovatie van (een deel van) de</w:t>
      </w:r>
      <w:r w:rsidR="00F31525">
        <w:rPr>
          <w:sz w:val="18"/>
          <w:szCs w:val="18"/>
        </w:rPr>
        <w:t xml:space="preserve"> woning, zoals vermeld in artikel 1 van deze overeenkomst, </w:t>
      </w:r>
      <w:r w:rsidR="00EF300A">
        <w:rPr>
          <w:sz w:val="18"/>
          <w:szCs w:val="18"/>
        </w:rPr>
        <w:t>behoort</w:t>
      </w:r>
      <w:r>
        <w:rPr>
          <w:sz w:val="18"/>
          <w:szCs w:val="18"/>
        </w:rPr>
        <w:t xml:space="preserve"> de uitvoering van de renovatiewerken</w:t>
      </w:r>
      <w:r w:rsidR="00EF300A">
        <w:rPr>
          <w:sz w:val="18"/>
          <w:szCs w:val="18"/>
        </w:rPr>
        <w:t xml:space="preserve"> geenszins tot de opdracht van Leiedal, en zal hiervoor </w:t>
      </w:r>
      <w:r w:rsidR="00EA1D22">
        <w:rPr>
          <w:sz w:val="18"/>
          <w:szCs w:val="18"/>
        </w:rPr>
        <w:t xml:space="preserve">door de Bouwheer </w:t>
      </w:r>
      <w:r w:rsidR="00EF300A">
        <w:rPr>
          <w:sz w:val="18"/>
          <w:szCs w:val="18"/>
        </w:rPr>
        <w:t xml:space="preserve">een </w:t>
      </w:r>
      <w:r w:rsidR="00304D3D">
        <w:rPr>
          <w:sz w:val="18"/>
          <w:szCs w:val="18"/>
        </w:rPr>
        <w:t>afzonderlijke</w:t>
      </w:r>
      <w:r w:rsidR="00EF300A">
        <w:rPr>
          <w:sz w:val="18"/>
          <w:szCs w:val="18"/>
        </w:rPr>
        <w:t xml:space="preserve"> overeenkomst afgesloten moeten worden met een aannemer en/of architect. </w:t>
      </w:r>
    </w:p>
    <w:p w14:paraId="74B5B83A" w14:textId="5A61F695" w:rsidR="00415789" w:rsidRDefault="00EF300A" w:rsidP="00965C85">
      <w:pPr>
        <w:rPr>
          <w:sz w:val="18"/>
          <w:szCs w:val="18"/>
        </w:rPr>
      </w:pPr>
      <w:r>
        <w:rPr>
          <w:sz w:val="18"/>
          <w:szCs w:val="18"/>
        </w:rPr>
        <w:t xml:space="preserve">De Bouwheren </w:t>
      </w:r>
      <w:r w:rsidR="00F31525">
        <w:rPr>
          <w:sz w:val="18"/>
          <w:szCs w:val="18"/>
        </w:rPr>
        <w:t xml:space="preserve">kunnen </w:t>
      </w:r>
      <w:r w:rsidR="005D32DE" w:rsidRPr="002A28B6">
        <w:rPr>
          <w:sz w:val="18"/>
          <w:szCs w:val="18"/>
        </w:rPr>
        <w:t>vrij een aannemer</w:t>
      </w:r>
      <w:r>
        <w:rPr>
          <w:sz w:val="18"/>
          <w:szCs w:val="18"/>
        </w:rPr>
        <w:t xml:space="preserve"> en/of architect</w:t>
      </w:r>
      <w:r w:rsidR="005D32DE" w:rsidRPr="002A28B6">
        <w:rPr>
          <w:sz w:val="18"/>
          <w:szCs w:val="18"/>
        </w:rPr>
        <w:t xml:space="preserve"> kiezen voor </w:t>
      </w:r>
      <w:r w:rsidR="00F31525">
        <w:rPr>
          <w:sz w:val="18"/>
          <w:szCs w:val="18"/>
        </w:rPr>
        <w:t xml:space="preserve">het uitvoeren van de </w:t>
      </w:r>
      <w:r>
        <w:rPr>
          <w:sz w:val="18"/>
          <w:szCs w:val="18"/>
        </w:rPr>
        <w:t>renovatie</w:t>
      </w:r>
      <w:r w:rsidR="00F31525">
        <w:rPr>
          <w:sz w:val="18"/>
          <w:szCs w:val="18"/>
        </w:rPr>
        <w:t>werken</w:t>
      </w:r>
      <w:r w:rsidR="005D32DE" w:rsidRPr="002A28B6">
        <w:rPr>
          <w:sz w:val="18"/>
          <w:szCs w:val="18"/>
        </w:rPr>
        <w:t xml:space="preserve">. Leiedal zal </w:t>
      </w:r>
      <w:r w:rsidR="000E11B2">
        <w:rPr>
          <w:sz w:val="18"/>
          <w:szCs w:val="18"/>
        </w:rPr>
        <w:t xml:space="preserve">vrijblijvend </w:t>
      </w:r>
      <w:r w:rsidR="005D32DE" w:rsidRPr="002A28B6">
        <w:rPr>
          <w:sz w:val="18"/>
          <w:szCs w:val="18"/>
        </w:rPr>
        <w:t>een pool van energiebewuste aannemers voorstellen aan de Bouwheren die reeds geselecteerd zijn op basis van een aantal selectiecriteria</w:t>
      </w:r>
      <w:r w:rsidR="00785F70">
        <w:rPr>
          <w:sz w:val="18"/>
          <w:szCs w:val="18"/>
        </w:rPr>
        <w:t>.</w:t>
      </w:r>
    </w:p>
    <w:p w14:paraId="7A6976E9" w14:textId="77777777" w:rsidR="00785F70" w:rsidRDefault="00785F70" w:rsidP="00965C85">
      <w:pPr>
        <w:rPr>
          <w:b/>
          <w:sz w:val="18"/>
          <w:szCs w:val="18"/>
          <w:u w:val="single"/>
        </w:rPr>
      </w:pPr>
    </w:p>
    <w:p w14:paraId="3B03D3F0" w14:textId="77777777" w:rsidR="005D32DE" w:rsidRDefault="005D32DE" w:rsidP="00965C85">
      <w:pPr>
        <w:rPr>
          <w:sz w:val="18"/>
          <w:szCs w:val="18"/>
        </w:rPr>
      </w:pPr>
      <w:r w:rsidRPr="002A28B6">
        <w:rPr>
          <w:sz w:val="18"/>
          <w:szCs w:val="18"/>
        </w:rPr>
        <w:t>De architect en</w:t>
      </w:r>
      <w:r w:rsidR="00C34255">
        <w:rPr>
          <w:sz w:val="18"/>
          <w:szCs w:val="18"/>
        </w:rPr>
        <w:t>/of</w:t>
      </w:r>
      <w:r w:rsidRPr="002A28B6">
        <w:rPr>
          <w:sz w:val="18"/>
          <w:szCs w:val="18"/>
        </w:rPr>
        <w:t xml:space="preserve"> aannemer belast met de uitvoering van de werken zijn volgens de wettelijke en jurisprudentiële principes aansprakelijk voor de door hen uitgevoerde werken. </w:t>
      </w:r>
    </w:p>
    <w:p w14:paraId="1CE66B71" w14:textId="77777777" w:rsidR="005114BC" w:rsidRDefault="005114BC" w:rsidP="00965C85">
      <w:pPr>
        <w:rPr>
          <w:sz w:val="18"/>
          <w:szCs w:val="18"/>
        </w:rPr>
      </w:pPr>
      <w:r>
        <w:rPr>
          <w:sz w:val="18"/>
          <w:szCs w:val="18"/>
        </w:rPr>
        <w:t xml:space="preserve">Leiedal kan op geen enkele manier gehouden zijn tot vrijwaring van enige aansprakelijkheid van de architect en/of aannemer. </w:t>
      </w:r>
    </w:p>
    <w:p w14:paraId="4EB48BF1" w14:textId="77777777" w:rsidR="005114BC" w:rsidRDefault="005114BC" w:rsidP="00965C85">
      <w:pPr>
        <w:rPr>
          <w:sz w:val="18"/>
          <w:szCs w:val="18"/>
        </w:rPr>
      </w:pPr>
    </w:p>
    <w:p w14:paraId="7F6977BC" w14:textId="77777777" w:rsidR="00A55357" w:rsidRPr="00A55357" w:rsidRDefault="00A55357" w:rsidP="00965C85">
      <w:pPr>
        <w:rPr>
          <w:sz w:val="18"/>
          <w:szCs w:val="18"/>
        </w:rPr>
      </w:pPr>
      <w:r w:rsidRPr="00A55357">
        <w:rPr>
          <w:sz w:val="18"/>
          <w:szCs w:val="18"/>
        </w:rPr>
        <w:t xml:space="preserve">De </w:t>
      </w:r>
      <w:r>
        <w:rPr>
          <w:sz w:val="18"/>
          <w:szCs w:val="18"/>
        </w:rPr>
        <w:t>Bouwheer is</w:t>
      </w:r>
      <w:r w:rsidRPr="00A55357">
        <w:rPr>
          <w:sz w:val="18"/>
          <w:szCs w:val="18"/>
        </w:rPr>
        <w:t xml:space="preserve"> verantwoordelijk om de stappen te ondernemen ten aanzien van de bevoegde instanties inzake het verkrijgen van de noodzakelijke vergunningen, onder meer de </w:t>
      </w:r>
      <w:r>
        <w:rPr>
          <w:sz w:val="18"/>
          <w:szCs w:val="18"/>
        </w:rPr>
        <w:t>omgevings</w:t>
      </w:r>
      <w:r w:rsidRPr="00A55357">
        <w:rPr>
          <w:sz w:val="18"/>
          <w:szCs w:val="18"/>
        </w:rPr>
        <w:t xml:space="preserve">vergunning.  </w:t>
      </w:r>
    </w:p>
    <w:p w14:paraId="0C2369AD" w14:textId="77777777" w:rsidR="00A55357" w:rsidRPr="00A55357" w:rsidRDefault="00A55357" w:rsidP="00965C85">
      <w:pPr>
        <w:rPr>
          <w:sz w:val="18"/>
          <w:szCs w:val="18"/>
        </w:rPr>
      </w:pPr>
      <w:r w:rsidRPr="00A55357">
        <w:rPr>
          <w:sz w:val="18"/>
          <w:szCs w:val="18"/>
        </w:rPr>
        <w:t xml:space="preserve">Het (tijdig) verkrijgen van de noodzakelijke vergunningen behoort tot de uitsluitende bevoegdheid en verantwoordelijkheid van de </w:t>
      </w:r>
      <w:r>
        <w:rPr>
          <w:sz w:val="18"/>
          <w:szCs w:val="18"/>
        </w:rPr>
        <w:t>Bouwheer</w:t>
      </w:r>
      <w:r w:rsidR="00304D3D">
        <w:rPr>
          <w:sz w:val="18"/>
          <w:szCs w:val="18"/>
        </w:rPr>
        <w:t>, en dit op eigen</w:t>
      </w:r>
      <w:r w:rsidRPr="00A55357">
        <w:rPr>
          <w:sz w:val="18"/>
          <w:szCs w:val="18"/>
        </w:rPr>
        <w:t xml:space="preserve"> </w:t>
      </w:r>
      <w:r w:rsidR="00C34255">
        <w:rPr>
          <w:sz w:val="18"/>
          <w:szCs w:val="18"/>
        </w:rPr>
        <w:t xml:space="preserve">initiatief en </w:t>
      </w:r>
      <w:r w:rsidRPr="00A55357">
        <w:rPr>
          <w:sz w:val="18"/>
          <w:szCs w:val="18"/>
        </w:rPr>
        <w:t>kosten.</w:t>
      </w:r>
    </w:p>
    <w:p w14:paraId="4599C76C" w14:textId="77777777" w:rsidR="00A55357" w:rsidRDefault="00A55357" w:rsidP="00965C85">
      <w:pPr>
        <w:rPr>
          <w:sz w:val="18"/>
          <w:szCs w:val="18"/>
        </w:rPr>
      </w:pPr>
      <w:r w:rsidRPr="00A55357">
        <w:rPr>
          <w:sz w:val="18"/>
          <w:szCs w:val="18"/>
        </w:rPr>
        <w:t xml:space="preserve">Leiedal kan omtrent het verkrijgen van deze vergunningen door de </w:t>
      </w:r>
      <w:r>
        <w:rPr>
          <w:sz w:val="18"/>
          <w:szCs w:val="18"/>
        </w:rPr>
        <w:t>Bouwheer</w:t>
      </w:r>
      <w:r w:rsidRPr="00A55357">
        <w:rPr>
          <w:sz w:val="18"/>
          <w:szCs w:val="18"/>
        </w:rPr>
        <w:t xml:space="preserve"> geen garanties bieden.</w:t>
      </w:r>
    </w:p>
    <w:p w14:paraId="37844F34" w14:textId="77777777" w:rsidR="003649C3" w:rsidRDefault="003649C3" w:rsidP="00965C85">
      <w:pPr>
        <w:rPr>
          <w:sz w:val="18"/>
          <w:szCs w:val="18"/>
        </w:rPr>
      </w:pPr>
    </w:p>
    <w:p w14:paraId="69DF56FA" w14:textId="77777777" w:rsidR="003649C3" w:rsidRPr="006B0619" w:rsidRDefault="003649C3" w:rsidP="00965C85">
      <w:pPr>
        <w:rPr>
          <w:sz w:val="18"/>
          <w:szCs w:val="18"/>
        </w:rPr>
      </w:pPr>
      <w:r w:rsidRPr="006B0619">
        <w:rPr>
          <w:sz w:val="18"/>
          <w:szCs w:val="18"/>
        </w:rPr>
        <w:t xml:space="preserve">De RenovatieCoach onthoudt zich ervan om eigen commerciële voorstellen te doen, rechtstreeks of onrechtstreeks met betrekking tot de uitvoering van energiebesparende of milieuvriendelijke maatregelen. </w:t>
      </w:r>
    </w:p>
    <w:p w14:paraId="3818B3E6" w14:textId="77777777" w:rsidR="003649C3" w:rsidRPr="006B0619" w:rsidRDefault="003649C3" w:rsidP="00965C85">
      <w:pPr>
        <w:rPr>
          <w:sz w:val="18"/>
          <w:szCs w:val="18"/>
        </w:rPr>
      </w:pPr>
      <w:r w:rsidRPr="006B0619">
        <w:rPr>
          <w:sz w:val="18"/>
          <w:szCs w:val="18"/>
        </w:rPr>
        <w:lastRenderedPageBreak/>
        <w:t xml:space="preserve">De </w:t>
      </w:r>
      <w:r w:rsidR="00965C85">
        <w:rPr>
          <w:sz w:val="18"/>
          <w:szCs w:val="18"/>
        </w:rPr>
        <w:t>R</w:t>
      </w:r>
      <w:r w:rsidRPr="006B0619">
        <w:rPr>
          <w:sz w:val="18"/>
          <w:szCs w:val="18"/>
        </w:rPr>
        <w:t xml:space="preserve">enovatieCoach stelt zich bij de uitvoering van zijn taken objectief op en laat zich niet leiden door mogelijke eigenbelangen. </w:t>
      </w:r>
    </w:p>
    <w:p w14:paraId="26BA5ACB" w14:textId="0A4BE5A2" w:rsidR="003649C3" w:rsidRDefault="003649C3" w:rsidP="00A55357">
      <w:pPr>
        <w:jc w:val="both"/>
        <w:rPr>
          <w:sz w:val="18"/>
          <w:szCs w:val="18"/>
        </w:rPr>
      </w:pPr>
    </w:p>
    <w:p w14:paraId="5639E839" w14:textId="77777777" w:rsidR="00A55357" w:rsidRDefault="00A55357" w:rsidP="005114BC">
      <w:pPr>
        <w:jc w:val="both"/>
        <w:rPr>
          <w:sz w:val="18"/>
          <w:szCs w:val="18"/>
        </w:rPr>
      </w:pPr>
    </w:p>
    <w:p w14:paraId="068EC1AE" w14:textId="59E318CD" w:rsidR="003001AC" w:rsidRDefault="003001AC" w:rsidP="005114BC">
      <w:pPr>
        <w:jc w:val="both"/>
        <w:rPr>
          <w:b/>
          <w:sz w:val="18"/>
          <w:szCs w:val="18"/>
        </w:rPr>
      </w:pPr>
      <w:r>
        <w:rPr>
          <w:b/>
          <w:sz w:val="18"/>
          <w:szCs w:val="18"/>
        </w:rPr>
        <w:t xml:space="preserve">Artikel </w:t>
      </w:r>
      <w:r w:rsidR="0013301E">
        <w:rPr>
          <w:b/>
          <w:sz w:val="18"/>
          <w:szCs w:val="18"/>
        </w:rPr>
        <w:t>6</w:t>
      </w:r>
      <w:r>
        <w:rPr>
          <w:b/>
          <w:sz w:val="18"/>
          <w:szCs w:val="18"/>
        </w:rPr>
        <w:t>.</w:t>
      </w:r>
      <w:r w:rsidR="00274743">
        <w:rPr>
          <w:b/>
          <w:sz w:val="18"/>
          <w:szCs w:val="18"/>
        </w:rPr>
        <w:t xml:space="preserve"> Gebruik gegevens </w:t>
      </w:r>
    </w:p>
    <w:p w14:paraId="1BD0257D" w14:textId="77777777" w:rsidR="007B0EA1" w:rsidRPr="007B0EA1" w:rsidRDefault="007B0EA1" w:rsidP="007B0EA1">
      <w:pPr>
        <w:rPr>
          <w:sz w:val="18"/>
          <w:szCs w:val="18"/>
        </w:rPr>
      </w:pPr>
      <w:r w:rsidRPr="00274743">
        <w:rPr>
          <w:sz w:val="18"/>
          <w:szCs w:val="18"/>
        </w:rPr>
        <w:t xml:space="preserve">De Bouwheer geeft uitdrukkelijk toestemming aan Leiedal om de gegevens, foto’s en informatie - met betrekking tot de renovatie van (een deel van) de woning die naar aanleiding </w:t>
      </w:r>
      <w:r w:rsidRPr="007B0EA1">
        <w:rPr>
          <w:sz w:val="18"/>
          <w:szCs w:val="18"/>
        </w:rPr>
        <w:t>van deze overeenkomst tot stand komt - te gebruiken in een anonieme vorm met het oog op de algemene rapportering, de evaluatie en de monitoring van de taken van Leiedal als Renovatiecoach.</w:t>
      </w:r>
    </w:p>
    <w:p w14:paraId="1B3ADFAA" w14:textId="77777777" w:rsidR="007B0EA1" w:rsidRPr="007B0EA1" w:rsidRDefault="007B0EA1" w:rsidP="007B0EA1">
      <w:pPr>
        <w:rPr>
          <w:sz w:val="18"/>
          <w:szCs w:val="18"/>
        </w:rPr>
      </w:pPr>
    </w:p>
    <w:p w14:paraId="3CA33986" w14:textId="750D859F" w:rsidR="007B0EA1" w:rsidRPr="007B0EA1" w:rsidRDefault="007B0EA1" w:rsidP="007B0EA1">
      <w:pPr>
        <w:rPr>
          <w:sz w:val="18"/>
          <w:szCs w:val="18"/>
        </w:rPr>
      </w:pPr>
      <w:r w:rsidRPr="007B0EA1">
        <w:rPr>
          <w:sz w:val="18"/>
          <w:szCs w:val="18"/>
        </w:rPr>
        <w:t xml:space="preserve">Voor het uitvoeren van de taak als RenovatieCoach geeft de bouwheer toegang aan de RenovatieCoach tot de Woningpas van de betreffende woning. Zo kan de RenovatieCoach bestaande EPC’s, premies … nakijken. </w:t>
      </w:r>
    </w:p>
    <w:p w14:paraId="1A85B220" w14:textId="77777777" w:rsidR="007B0EA1" w:rsidRPr="007B0EA1" w:rsidRDefault="007B0EA1" w:rsidP="007B0EA1">
      <w:pPr>
        <w:rPr>
          <w:sz w:val="18"/>
          <w:szCs w:val="18"/>
        </w:rPr>
      </w:pPr>
    </w:p>
    <w:p w14:paraId="28CDC1E1" w14:textId="0AA515FA" w:rsidR="0013301E" w:rsidRPr="0013301E" w:rsidRDefault="0013301E" w:rsidP="0013301E">
      <w:pPr>
        <w:rPr>
          <w:sz w:val="18"/>
          <w:szCs w:val="18"/>
        </w:rPr>
      </w:pPr>
      <w:r w:rsidRPr="0013301E">
        <w:rPr>
          <w:sz w:val="18"/>
          <w:szCs w:val="18"/>
        </w:rPr>
        <w:t>De bouwheer verbindt er zich toe de renovatiecoach de nodige gegevens en informatie te bezorgen, zoals de EAN codes van meters van gas en elektriciteit, de verbruiksgegevens van de voorbije twee jaar, de aanslagbiljetten van de belastingen i</w:t>
      </w:r>
      <w:r w:rsidR="008F6B89">
        <w:rPr>
          <w:sz w:val="18"/>
          <w:szCs w:val="18"/>
        </w:rPr>
        <w:t>.</w:t>
      </w:r>
      <w:r w:rsidRPr="0013301E">
        <w:rPr>
          <w:sz w:val="18"/>
          <w:szCs w:val="18"/>
        </w:rPr>
        <w:t>f</w:t>
      </w:r>
      <w:r w:rsidR="008F6B89">
        <w:rPr>
          <w:sz w:val="18"/>
          <w:szCs w:val="18"/>
        </w:rPr>
        <w:t>.</w:t>
      </w:r>
      <w:r w:rsidRPr="0013301E">
        <w:rPr>
          <w:sz w:val="18"/>
          <w:szCs w:val="18"/>
        </w:rPr>
        <w:t>v</w:t>
      </w:r>
      <w:r w:rsidR="008F6B89">
        <w:rPr>
          <w:sz w:val="18"/>
          <w:szCs w:val="18"/>
        </w:rPr>
        <w:t>.</w:t>
      </w:r>
      <w:r w:rsidRPr="0013301E">
        <w:rPr>
          <w:sz w:val="18"/>
          <w:szCs w:val="18"/>
        </w:rPr>
        <w:t xml:space="preserve"> de premie-aanvragen, de ontvangen en/of ondertekende offertes en facturen, … </w:t>
      </w:r>
    </w:p>
    <w:p w14:paraId="789390AE" w14:textId="0BD10267" w:rsidR="0013301E" w:rsidRPr="0013301E" w:rsidRDefault="0013301E" w:rsidP="0013301E">
      <w:pPr>
        <w:rPr>
          <w:sz w:val="18"/>
          <w:szCs w:val="18"/>
        </w:rPr>
      </w:pPr>
      <w:r w:rsidRPr="0013301E">
        <w:rPr>
          <w:sz w:val="18"/>
          <w:szCs w:val="18"/>
        </w:rPr>
        <w:t>Indien de noodzakelijke dossierstukken niet door de Bouwheer overhandigd kunnen worden, geef</w:t>
      </w:r>
      <w:r>
        <w:rPr>
          <w:sz w:val="18"/>
          <w:szCs w:val="18"/>
        </w:rPr>
        <w:t>t hij</w:t>
      </w:r>
      <w:r w:rsidRPr="0013301E">
        <w:rPr>
          <w:sz w:val="18"/>
          <w:szCs w:val="18"/>
        </w:rPr>
        <w:t xml:space="preserve"> toestemming aan de RenovatieCoach deze stukken op te vragen bij de bevoegde instanties: </w:t>
      </w:r>
    </w:p>
    <w:p w14:paraId="5022490A" w14:textId="473E4F0B" w:rsidR="0013301E" w:rsidRPr="0013301E" w:rsidRDefault="0013301E" w:rsidP="0013301E">
      <w:pPr>
        <w:pStyle w:val="ListParagraph"/>
        <w:numPr>
          <w:ilvl w:val="0"/>
          <w:numId w:val="32"/>
        </w:numPr>
        <w:rPr>
          <w:sz w:val="18"/>
          <w:szCs w:val="18"/>
        </w:rPr>
      </w:pPr>
      <w:r w:rsidRPr="0013301E">
        <w:rPr>
          <w:sz w:val="18"/>
          <w:szCs w:val="18"/>
        </w:rPr>
        <w:t xml:space="preserve">Energieverbruik van de voorbije jaren bij </w:t>
      </w:r>
      <w:r w:rsidR="008F6B89" w:rsidRPr="0013301E">
        <w:rPr>
          <w:sz w:val="18"/>
          <w:szCs w:val="18"/>
        </w:rPr>
        <w:t>Fluvius</w:t>
      </w:r>
      <w:r w:rsidRPr="0013301E">
        <w:rPr>
          <w:sz w:val="18"/>
          <w:szCs w:val="18"/>
        </w:rPr>
        <w:t xml:space="preserve"> </w:t>
      </w:r>
    </w:p>
    <w:p w14:paraId="4E58D8C7" w14:textId="02AFE7DE" w:rsidR="0013301E" w:rsidRPr="0013301E" w:rsidRDefault="0013301E" w:rsidP="0013301E">
      <w:pPr>
        <w:pStyle w:val="ListParagraph"/>
        <w:numPr>
          <w:ilvl w:val="0"/>
          <w:numId w:val="32"/>
        </w:numPr>
        <w:rPr>
          <w:sz w:val="18"/>
          <w:szCs w:val="18"/>
        </w:rPr>
      </w:pPr>
      <w:r w:rsidRPr="0013301E">
        <w:rPr>
          <w:sz w:val="18"/>
          <w:szCs w:val="18"/>
        </w:rPr>
        <w:t>Reeds uitbetaalde premies op dit adres en/of voor deze bouwheer</w:t>
      </w:r>
    </w:p>
    <w:p w14:paraId="41812375" w14:textId="3EB2D6A5" w:rsidR="0013301E" w:rsidRPr="0013301E" w:rsidRDefault="0013301E" w:rsidP="0013301E">
      <w:pPr>
        <w:pStyle w:val="ListParagraph"/>
        <w:numPr>
          <w:ilvl w:val="0"/>
          <w:numId w:val="32"/>
        </w:numPr>
        <w:rPr>
          <w:sz w:val="18"/>
          <w:szCs w:val="18"/>
        </w:rPr>
      </w:pPr>
      <w:r w:rsidRPr="0013301E">
        <w:rPr>
          <w:sz w:val="18"/>
          <w:szCs w:val="18"/>
        </w:rPr>
        <w:t xml:space="preserve">Toegang tot de Vlaamse Woningpas: de bouwheer nodigt de RenovatieCoach uit om zijn dossier van de betreffende woning in te kijken  </w:t>
      </w:r>
    </w:p>
    <w:p w14:paraId="123A1F31" w14:textId="56B588DD" w:rsidR="0013301E" w:rsidRPr="0013301E" w:rsidRDefault="0013301E" w:rsidP="0013301E">
      <w:pPr>
        <w:pStyle w:val="ListParagraph"/>
        <w:numPr>
          <w:ilvl w:val="0"/>
          <w:numId w:val="32"/>
        </w:numPr>
        <w:rPr>
          <w:sz w:val="18"/>
          <w:szCs w:val="18"/>
        </w:rPr>
      </w:pPr>
      <w:r w:rsidRPr="0013301E">
        <w:rPr>
          <w:sz w:val="18"/>
          <w:szCs w:val="18"/>
        </w:rPr>
        <w:t xml:space="preserve">een kopie van de aanslagbiljetten van de voorbije jaren op te vragen bij de belastingsdienst ifv de premie-aanvragen </w:t>
      </w:r>
    </w:p>
    <w:p w14:paraId="5ACB4C8D" w14:textId="77777777" w:rsidR="0013301E" w:rsidRPr="0013301E" w:rsidRDefault="0013301E" w:rsidP="0013301E">
      <w:pPr>
        <w:rPr>
          <w:sz w:val="18"/>
          <w:szCs w:val="18"/>
        </w:rPr>
      </w:pPr>
      <w:r w:rsidRPr="0013301E">
        <w:rPr>
          <w:sz w:val="18"/>
          <w:szCs w:val="18"/>
        </w:rPr>
        <w:t xml:space="preserve">De aanvrager geeft toestemming aan de RenovatieCoach om volgende attesten op te vragen bij de gemeente/stad: attest ouderdom woning, eigenaarsstatus, gezinssamenstelling </w:t>
      </w:r>
    </w:p>
    <w:p w14:paraId="7B6EC1FD" w14:textId="77777777" w:rsidR="0013301E" w:rsidRDefault="0013301E" w:rsidP="007B0EA1">
      <w:pPr>
        <w:rPr>
          <w:sz w:val="18"/>
          <w:szCs w:val="18"/>
        </w:rPr>
      </w:pPr>
    </w:p>
    <w:p w14:paraId="2C2C9142" w14:textId="7792AC1F" w:rsidR="007B0EA1" w:rsidRPr="007B0EA1" w:rsidRDefault="007B0EA1" w:rsidP="007B0EA1">
      <w:pPr>
        <w:rPr>
          <w:sz w:val="18"/>
          <w:szCs w:val="18"/>
        </w:rPr>
      </w:pPr>
      <w:r w:rsidRPr="007B0EA1">
        <w:rPr>
          <w:sz w:val="18"/>
          <w:szCs w:val="18"/>
        </w:rPr>
        <w:t xml:space="preserve">Met het ondertekenen van deze overeenkomst gaat de bouwheer akkoord om de facturen na uitvoering werken te bezorgen aan de RenovatieCoach, ook als de begeleiding niet het opvolgen van de werken omvat. Dit is binnen de werking van de RenovatieCoach noodzakelijk om te kunnen rapporteren naar </w:t>
      </w:r>
      <w:r w:rsidR="0013301E">
        <w:rPr>
          <w:sz w:val="18"/>
          <w:szCs w:val="18"/>
        </w:rPr>
        <w:t>hogere overheden</w:t>
      </w:r>
      <w:r w:rsidRPr="007B0EA1">
        <w:rPr>
          <w:sz w:val="18"/>
          <w:szCs w:val="18"/>
        </w:rPr>
        <w:t xml:space="preserve">. </w:t>
      </w:r>
    </w:p>
    <w:p w14:paraId="67088746" w14:textId="77777777" w:rsidR="007B0EA1" w:rsidRPr="007B0EA1" w:rsidRDefault="007B0EA1" w:rsidP="0070525B">
      <w:pPr>
        <w:rPr>
          <w:sz w:val="18"/>
          <w:szCs w:val="18"/>
        </w:rPr>
      </w:pPr>
    </w:p>
    <w:p w14:paraId="26E8BF0E" w14:textId="77777777" w:rsidR="0070525B" w:rsidRPr="007B0EA1" w:rsidRDefault="0070525B" w:rsidP="0070525B">
      <w:pPr>
        <w:rPr>
          <w:sz w:val="18"/>
          <w:szCs w:val="18"/>
        </w:rPr>
      </w:pPr>
      <w:r w:rsidRPr="007B0EA1">
        <w:rPr>
          <w:sz w:val="18"/>
          <w:szCs w:val="18"/>
        </w:rPr>
        <w:t>In het kader van de uitvoering van onze taken van algemeen belang, verwerken wij uw persoonsgegevens uitsluitend voor de realisatie van deze doeleinden met variabele bewaringstermijn.</w:t>
      </w:r>
    </w:p>
    <w:p w14:paraId="49F6363B" w14:textId="77777777" w:rsidR="0070525B" w:rsidRPr="007B0EA1" w:rsidRDefault="0070525B" w:rsidP="0070525B">
      <w:pPr>
        <w:rPr>
          <w:sz w:val="18"/>
          <w:szCs w:val="18"/>
        </w:rPr>
      </w:pPr>
      <w:r w:rsidRPr="007B0EA1">
        <w:rPr>
          <w:sz w:val="18"/>
          <w:szCs w:val="18"/>
        </w:rPr>
        <w:t>We delen uw gegevens enkel met instanties waartoe we een wettelijke verplichting hebben – bijvoorbeeld in het kader van de opvolging van subsidieprojecten, tenzij mits expliciete toestemming van de betrokkene.</w:t>
      </w:r>
    </w:p>
    <w:p w14:paraId="058B4D7A" w14:textId="77777777" w:rsidR="0070525B" w:rsidRPr="007B0EA1" w:rsidRDefault="0070525B" w:rsidP="0070525B">
      <w:pPr>
        <w:rPr>
          <w:sz w:val="18"/>
          <w:szCs w:val="18"/>
        </w:rPr>
      </w:pPr>
      <w:r w:rsidRPr="007B0EA1">
        <w:rPr>
          <w:sz w:val="18"/>
          <w:szCs w:val="18"/>
        </w:rPr>
        <w:t> </w:t>
      </w:r>
    </w:p>
    <w:p w14:paraId="4C280534" w14:textId="77777777" w:rsidR="0070525B" w:rsidRPr="007B0EA1" w:rsidRDefault="0070525B" w:rsidP="0070525B">
      <w:pPr>
        <w:rPr>
          <w:sz w:val="18"/>
          <w:szCs w:val="18"/>
        </w:rPr>
      </w:pPr>
      <w:r w:rsidRPr="007B0EA1">
        <w:rPr>
          <w:sz w:val="18"/>
          <w:szCs w:val="18"/>
        </w:rPr>
        <w:t>Tevens maken wij gebruik van diverse gegevens in het kader van onze wettelijke opdrachten als lokaal bestuur. Dit kunnen gegevens zijn die we niet rechtstreeks van u hebben verkregen.</w:t>
      </w:r>
    </w:p>
    <w:p w14:paraId="365C8B76" w14:textId="77777777" w:rsidR="0070525B" w:rsidRPr="007B0EA1" w:rsidRDefault="0070525B" w:rsidP="0070525B">
      <w:pPr>
        <w:rPr>
          <w:sz w:val="18"/>
          <w:szCs w:val="18"/>
        </w:rPr>
      </w:pPr>
      <w:r w:rsidRPr="007B0EA1">
        <w:rPr>
          <w:sz w:val="18"/>
          <w:szCs w:val="18"/>
        </w:rPr>
        <w:t> </w:t>
      </w:r>
    </w:p>
    <w:p w14:paraId="175EF31B" w14:textId="77777777" w:rsidR="0070525B" w:rsidRPr="007B0EA1" w:rsidRDefault="0070525B" w:rsidP="0070525B">
      <w:pPr>
        <w:rPr>
          <w:sz w:val="18"/>
          <w:szCs w:val="18"/>
        </w:rPr>
      </w:pPr>
      <w:r w:rsidRPr="007B0EA1">
        <w:rPr>
          <w:sz w:val="18"/>
          <w:szCs w:val="18"/>
        </w:rPr>
        <w:lastRenderedPageBreak/>
        <w:t>U hebt steeds het recht tot inzage, verbetering en vervollediging van de gegevens die wij bijhouden van u. U hebt het recht om bij het einde van het project (en na de wettelijk vereiste termijnen van bewaring) toe te zien op het wissen of de pseudonimisering of anonimisering van uw gegevens.</w:t>
      </w:r>
    </w:p>
    <w:p w14:paraId="30A0FFFE" w14:textId="6916F9CA" w:rsidR="0070525B" w:rsidRPr="007B0EA1" w:rsidRDefault="0070525B" w:rsidP="0070525B">
      <w:pPr>
        <w:rPr>
          <w:sz w:val="18"/>
          <w:szCs w:val="18"/>
        </w:rPr>
      </w:pPr>
      <w:r w:rsidRPr="007B0EA1">
        <w:rPr>
          <w:sz w:val="18"/>
          <w:szCs w:val="18"/>
        </w:rPr>
        <w:t xml:space="preserve">Het volstaat om daarvoor een mailtje te sturen naar </w:t>
      </w:r>
      <w:hyperlink r:id="rId12" w:history="1">
        <w:r w:rsidRPr="007B0EA1">
          <w:rPr>
            <w:sz w:val="18"/>
            <w:szCs w:val="18"/>
          </w:rPr>
          <w:t>dpo@leiedal.be</w:t>
        </w:r>
      </w:hyperlink>
      <w:r w:rsidRPr="007B0EA1">
        <w:rPr>
          <w:sz w:val="18"/>
          <w:szCs w:val="18"/>
        </w:rPr>
        <w:t xml:space="preserve"> </w:t>
      </w:r>
    </w:p>
    <w:p w14:paraId="2B897B0E" w14:textId="77777777" w:rsidR="0070525B" w:rsidRPr="007B0EA1" w:rsidRDefault="0070525B" w:rsidP="0070525B">
      <w:pPr>
        <w:rPr>
          <w:sz w:val="18"/>
          <w:szCs w:val="18"/>
        </w:rPr>
      </w:pPr>
      <w:r w:rsidRPr="007B0EA1">
        <w:rPr>
          <w:sz w:val="18"/>
          <w:szCs w:val="18"/>
        </w:rPr>
        <w:t> </w:t>
      </w:r>
    </w:p>
    <w:p w14:paraId="5442A260" w14:textId="77777777" w:rsidR="0070525B" w:rsidRPr="007B0EA1" w:rsidRDefault="0070525B" w:rsidP="0070525B">
      <w:pPr>
        <w:rPr>
          <w:sz w:val="18"/>
          <w:szCs w:val="18"/>
        </w:rPr>
      </w:pPr>
      <w:r w:rsidRPr="007B0EA1">
        <w:rPr>
          <w:sz w:val="18"/>
          <w:szCs w:val="18"/>
        </w:rPr>
        <w:t>Binnen de werking van onze diensten kunnen we foto’s of opnames maken waarop ook bezoekers of gebruikers van onze dienstverlening te zien zijn. We maken hier een duidelijk onderscheid tussen niet-gerichte en gerichte beelden:</w:t>
      </w:r>
    </w:p>
    <w:p w14:paraId="1B5C11FF" w14:textId="77777777" w:rsidR="0070525B" w:rsidRPr="007B0EA1" w:rsidRDefault="0070525B" w:rsidP="0070525B">
      <w:pPr>
        <w:rPr>
          <w:sz w:val="18"/>
          <w:szCs w:val="18"/>
        </w:rPr>
      </w:pPr>
      <w:r w:rsidRPr="007B0EA1">
        <w:rPr>
          <w:sz w:val="18"/>
          <w:szCs w:val="18"/>
        </w:rPr>
        <w:t> </w:t>
      </w:r>
    </w:p>
    <w:p w14:paraId="362B244D" w14:textId="77777777" w:rsidR="0070525B" w:rsidRPr="007B0EA1" w:rsidRDefault="0070525B" w:rsidP="0070525B">
      <w:pPr>
        <w:rPr>
          <w:sz w:val="18"/>
          <w:szCs w:val="18"/>
        </w:rPr>
      </w:pPr>
      <w:r w:rsidRPr="007B0EA1">
        <w:rPr>
          <w:sz w:val="18"/>
          <w:szCs w:val="18"/>
        </w:rPr>
        <w:t>Niet-gerichte beelden brengen geen specifieke personen herkenbaar in beeld, maar schetsen eerder een algemeen sfeerbeeld. Wij kunnen deze beelden gebruiken voor didactische, opleidings- en/of promotionele doeleinden, zowel in gedrukte media als op digitale media.</w:t>
      </w:r>
    </w:p>
    <w:p w14:paraId="301C6E72" w14:textId="065FEB23" w:rsidR="0070525B" w:rsidRPr="007B0EA1" w:rsidRDefault="0070525B" w:rsidP="0070525B">
      <w:pPr>
        <w:rPr>
          <w:sz w:val="18"/>
          <w:szCs w:val="18"/>
        </w:rPr>
      </w:pPr>
      <w:r w:rsidRPr="007B0EA1">
        <w:rPr>
          <w:sz w:val="18"/>
          <w:szCs w:val="18"/>
        </w:rPr>
        <w:t>Bij gerichte beelden gaat het om individuele afbeeldingen of afbeeldingen waarin één of enkele personen tijdens een groepsactiviteit worden uitgelicht of een afbeelding waarvoor wordt geposeerd. Voor het gebruik van dergelijke beelden zal telkens uitdrukkelijk toestemming gevraagd worden aan betrokkene en aangeduid worden voor welke kanalen de foto</w:t>
      </w:r>
      <w:r w:rsidR="008F6B89">
        <w:rPr>
          <w:sz w:val="18"/>
          <w:szCs w:val="18"/>
        </w:rPr>
        <w:t xml:space="preserve"> </w:t>
      </w:r>
      <w:r w:rsidRPr="007B0EA1">
        <w:rPr>
          <w:sz w:val="18"/>
          <w:szCs w:val="18"/>
        </w:rPr>
        <w:t>(‘s) gebruikt zullen worden. U kan deze toestemming ook steeds intrekken.</w:t>
      </w:r>
    </w:p>
    <w:p w14:paraId="4DC5E866" w14:textId="77777777" w:rsidR="0070525B" w:rsidRDefault="0070525B" w:rsidP="008042FD">
      <w:pPr>
        <w:rPr>
          <w:sz w:val="18"/>
          <w:szCs w:val="18"/>
          <w:highlight w:val="yellow"/>
        </w:rPr>
      </w:pPr>
    </w:p>
    <w:p w14:paraId="3EDDB574" w14:textId="77777777" w:rsidR="001A6F56" w:rsidRDefault="001A6F56" w:rsidP="001A6F56">
      <w:pPr>
        <w:rPr>
          <w:sz w:val="18"/>
          <w:szCs w:val="18"/>
        </w:rPr>
      </w:pPr>
    </w:p>
    <w:p w14:paraId="5A86EAFF" w14:textId="77777777" w:rsidR="00A02D84" w:rsidRDefault="00A02D84" w:rsidP="008042FD">
      <w:pPr>
        <w:rPr>
          <w:b/>
          <w:sz w:val="18"/>
          <w:szCs w:val="18"/>
        </w:rPr>
      </w:pPr>
      <w:r>
        <w:rPr>
          <w:b/>
          <w:sz w:val="18"/>
          <w:szCs w:val="18"/>
        </w:rPr>
        <w:t>Artikel</w:t>
      </w:r>
      <w:r w:rsidR="00CF38CB">
        <w:rPr>
          <w:b/>
          <w:sz w:val="18"/>
          <w:szCs w:val="18"/>
        </w:rPr>
        <w:t xml:space="preserve"> </w:t>
      </w:r>
      <w:r w:rsidR="003001AC">
        <w:rPr>
          <w:b/>
          <w:sz w:val="18"/>
          <w:szCs w:val="18"/>
        </w:rPr>
        <w:t>9</w:t>
      </w:r>
      <w:r>
        <w:rPr>
          <w:b/>
          <w:sz w:val="18"/>
          <w:szCs w:val="18"/>
        </w:rPr>
        <w:t>. Voortijdige beëindiging</w:t>
      </w:r>
    </w:p>
    <w:p w14:paraId="5A4AAF7C" w14:textId="77777777" w:rsidR="00A02D84" w:rsidRPr="00EF4402" w:rsidRDefault="00EF4402" w:rsidP="008042FD">
      <w:pPr>
        <w:rPr>
          <w:sz w:val="18"/>
          <w:szCs w:val="18"/>
        </w:rPr>
      </w:pPr>
      <w:r w:rsidRPr="00EF4402">
        <w:rPr>
          <w:sz w:val="18"/>
          <w:szCs w:val="18"/>
        </w:rPr>
        <w:t xml:space="preserve">De Bouwheer kan ten allen tijde de opdracht(en) van de Renovatiecoach voortijdig beëindigen en de samenwerking eenzijdig stopzetten. </w:t>
      </w:r>
      <w:r w:rsidR="00FF1305">
        <w:rPr>
          <w:sz w:val="18"/>
          <w:szCs w:val="18"/>
        </w:rPr>
        <w:t xml:space="preserve">De Bouwheer richt hiertoe een aangetekend schrijven aan het adres van Leiedal, met opgave van de reden voor de beëindiging van de overeenkomst. </w:t>
      </w:r>
    </w:p>
    <w:p w14:paraId="7E3B1045" w14:textId="77777777" w:rsidR="00EF4402" w:rsidRDefault="00EF4402" w:rsidP="008042FD">
      <w:pPr>
        <w:rPr>
          <w:b/>
          <w:sz w:val="18"/>
          <w:szCs w:val="18"/>
        </w:rPr>
      </w:pPr>
    </w:p>
    <w:p w14:paraId="3AEC1A4F" w14:textId="77777777" w:rsidR="00304D3D" w:rsidRDefault="00EF4402" w:rsidP="008042FD">
      <w:pPr>
        <w:rPr>
          <w:sz w:val="18"/>
          <w:szCs w:val="18"/>
        </w:rPr>
      </w:pPr>
      <w:r w:rsidRPr="00FF1305">
        <w:rPr>
          <w:sz w:val="18"/>
          <w:szCs w:val="18"/>
        </w:rPr>
        <w:t xml:space="preserve">De </w:t>
      </w:r>
      <w:r w:rsidR="00FF1305" w:rsidRPr="00FF1305">
        <w:rPr>
          <w:sz w:val="18"/>
          <w:szCs w:val="18"/>
        </w:rPr>
        <w:t xml:space="preserve">Bouwheer is in dat geval een vergoeding verschuldigd voor de </w:t>
      </w:r>
      <w:r w:rsidR="00304D3D">
        <w:rPr>
          <w:sz w:val="18"/>
          <w:szCs w:val="18"/>
        </w:rPr>
        <w:t xml:space="preserve">reeds </w:t>
      </w:r>
      <w:r w:rsidR="00FF1305" w:rsidRPr="00FF1305">
        <w:rPr>
          <w:sz w:val="18"/>
          <w:szCs w:val="18"/>
        </w:rPr>
        <w:t>geleverde prestaties van de Renovatiecoach</w:t>
      </w:r>
      <w:r w:rsidR="00304D3D">
        <w:rPr>
          <w:sz w:val="18"/>
          <w:szCs w:val="18"/>
        </w:rPr>
        <w:t xml:space="preserve"> op het moment dat Leiedal het aangetekend schrijven ontvangt. </w:t>
      </w:r>
    </w:p>
    <w:p w14:paraId="0EBA0A44" w14:textId="77777777" w:rsidR="00274743" w:rsidRDefault="00274743" w:rsidP="005114BC">
      <w:pPr>
        <w:jc w:val="both"/>
        <w:rPr>
          <w:b/>
          <w:sz w:val="18"/>
          <w:szCs w:val="18"/>
        </w:rPr>
      </w:pPr>
    </w:p>
    <w:p w14:paraId="122883B6" w14:textId="77777777" w:rsidR="00415789" w:rsidRPr="002A28B6" w:rsidRDefault="00415789" w:rsidP="005114BC">
      <w:pPr>
        <w:jc w:val="both"/>
        <w:rPr>
          <w:b/>
          <w:sz w:val="18"/>
          <w:szCs w:val="18"/>
        </w:rPr>
      </w:pPr>
      <w:r w:rsidRPr="002A28B6">
        <w:rPr>
          <w:b/>
          <w:sz w:val="18"/>
          <w:szCs w:val="18"/>
        </w:rPr>
        <w:t>Artikel</w:t>
      </w:r>
      <w:r w:rsidR="005D32DE" w:rsidRPr="002A28B6">
        <w:rPr>
          <w:b/>
          <w:sz w:val="18"/>
          <w:szCs w:val="18"/>
        </w:rPr>
        <w:t xml:space="preserve"> </w:t>
      </w:r>
      <w:r w:rsidR="001A6F56">
        <w:rPr>
          <w:b/>
          <w:sz w:val="18"/>
          <w:szCs w:val="18"/>
        </w:rPr>
        <w:t>1</w:t>
      </w:r>
      <w:r w:rsidR="00076EDC">
        <w:rPr>
          <w:b/>
          <w:sz w:val="18"/>
          <w:szCs w:val="18"/>
        </w:rPr>
        <w:t>0</w:t>
      </w:r>
      <w:r w:rsidRPr="002A28B6">
        <w:rPr>
          <w:b/>
          <w:sz w:val="18"/>
          <w:szCs w:val="18"/>
        </w:rPr>
        <w:t>. Geschillen</w:t>
      </w:r>
    </w:p>
    <w:p w14:paraId="4DF43699" w14:textId="77777777" w:rsidR="00415789" w:rsidRPr="002A28B6" w:rsidRDefault="005D32DE" w:rsidP="008042FD">
      <w:pPr>
        <w:rPr>
          <w:sz w:val="18"/>
          <w:szCs w:val="18"/>
        </w:rPr>
      </w:pPr>
      <w:r w:rsidRPr="002A28B6">
        <w:rPr>
          <w:sz w:val="18"/>
          <w:szCs w:val="18"/>
        </w:rPr>
        <w:t>Alle geschillen met betrekking tot deze overeenkomst worden beslecht onder het Belgisch recht en behoren tot de bevoegdheid van de rechtbanken</w:t>
      </w:r>
      <w:r w:rsidR="00C34255">
        <w:rPr>
          <w:sz w:val="18"/>
          <w:szCs w:val="18"/>
        </w:rPr>
        <w:t xml:space="preserve"> van eerste aanleg</w:t>
      </w:r>
      <w:r w:rsidRPr="002A28B6">
        <w:rPr>
          <w:sz w:val="18"/>
          <w:szCs w:val="18"/>
        </w:rPr>
        <w:t xml:space="preserve"> West-Vlaanderen, afdeling Kortrijk. </w:t>
      </w:r>
    </w:p>
    <w:p w14:paraId="2CDF73CF" w14:textId="77777777" w:rsidR="00415789" w:rsidRPr="002A28B6" w:rsidRDefault="00415789" w:rsidP="00BE28EE">
      <w:pPr>
        <w:rPr>
          <w:b/>
          <w:sz w:val="18"/>
          <w:szCs w:val="18"/>
          <w:u w:val="single"/>
        </w:rPr>
      </w:pPr>
    </w:p>
    <w:p w14:paraId="46518480" w14:textId="77777777" w:rsidR="00415789" w:rsidRPr="002A28B6" w:rsidRDefault="00415789" w:rsidP="00415789">
      <w:pPr>
        <w:jc w:val="both"/>
        <w:rPr>
          <w:sz w:val="18"/>
          <w:szCs w:val="18"/>
        </w:rPr>
      </w:pPr>
      <w:r w:rsidRPr="002A28B6">
        <w:rPr>
          <w:sz w:val="18"/>
          <w:szCs w:val="18"/>
        </w:rPr>
        <w:t xml:space="preserve">Aldus opgemaakt te </w:t>
      </w:r>
      <w:r w:rsidR="002413AE">
        <w:rPr>
          <w:color w:val="0070C0"/>
          <w:sz w:val="18"/>
          <w:szCs w:val="18"/>
        </w:rPr>
        <w:t>.......</w:t>
      </w:r>
      <w:r w:rsidR="008042FD">
        <w:rPr>
          <w:color w:val="0070C0"/>
          <w:sz w:val="18"/>
          <w:szCs w:val="18"/>
        </w:rPr>
        <w:t>...............................</w:t>
      </w:r>
      <w:r w:rsidRPr="002A28B6">
        <w:rPr>
          <w:sz w:val="18"/>
          <w:szCs w:val="18"/>
        </w:rPr>
        <w:t xml:space="preserve"> op ……………………………………… in twee originele exemplaren waarvan elke partij verklaart een origineel exemplaar te hebben ontvangen. </w:t>
      </w:r>
    </w:p>
    <w:p w14:paraId="242C2951" w14:textId="77777777" w:rsidR="00415789" w:rsidRDefault="00415789" w:rsidP="00415789">
      <w:pPr>
        <w:jc w:val="both"/>
        <w:rPr>
          <w:sz w:val="18"/>
          <w:szCs w:val="18"/>
        </w:rPr>
      </w:pPr>
    </w:p>
    <w:p w14:paraId="4D39BCE0" w14:textId="77777777" w:rsidR="00B74745" w:rsidRDefault="00B74745" w:rsidP="00415789">
      <w:pPr>
        <w:jc w:val="both"/>
        <w:rPr>
          <w:sz w:val="18"/>
          <w:szCs w:val="18"/>
        </w:rPr>
      </w:pPr>
    </w:p>
    <w:p w14:paraId="3B0FBCE9" w14:textId="77777777" w:rsidR="002A28B6" w:rsidRDefault="002A28B6" w:rsidP="00415789">
      <w:pPr>
        <w:jc w:val="both"/>
        <w:rPr>
          <w:sz w:val="18"/>
          <w:szCs w:val="18"/>
        </w:rPr>
      </w:pPr>
    </w:p>
    <w:p w14:paraId="65CF00D2" w14:textId="77777777" w:rsidR="00415789" w:rsidRPr="002A28B6" w:rsidRDefault="00415789" w:rsidP="00BE28EE">
      <w:pPr>
        <w:rPr>
          <w:b/>
          <w:sz w:val="18"/>
          <w:szCs w:val="18"/>
        </w:rPr>
      </w:pPr>
      <w:r w:rsidRPr="002A28B6">
        <w:rPr>
          <w:b/>
          <w:sz w:val="18"/>
          <w:szCs w:val="18"/>
        </w:rPr>
        <w:t>Voor de Bouwh</w:t>
      </w:r>
      <w:r w:rsidR="00CF38CB">
        <w:rPr>
          <w:b/>
          <w:sz w:val="18"/>
          <w:szCs w:val="18"/>
        </w:rPr>
        <w:t>e</w:t>
      </w:r>
      <w:r w:rsidRPr="002A28B6">
        <w:rPr>
          <w:b/>
          <w:sz w:val="18"/>
          <w:szCs w:val="18"/>
        </w:rPr>
        <w:t>er</w:t>
      </w:r>
    </w:p>
    <w:p w14:paraId="515F71BF" w14:textId="77777777" w:rsidR="00415789" w:rsidRDefault="00C34255" w:rsidP="00BE28EE">
      <w:pPr>
        <w:rPr>
          <w:i/>
          <w:sz w:val="18"/>
          <w:szCs w:val="18"/>
        </w:rPr>
      </w:pPr>
      <w:r w:rsidRPr="00C34255">
        <w:rPr>
          <w:i/>
          <w:sz w:val="18"/>
          <w:szCs w:val="18"/>
        </w:rPr>
        <w:t>(handtekening</w:t>
      </w:r>
      <w:r w:rsidR="00304D3D">
        <w:rPr>
          <w:i/>
          <w:sz w:val="18"/>
          <w:szCs w:val="18"/>
        </w:rPr>
        <w:t xml:space="preserve"> + datum </w:t>
      </w:r>
      <w:r w:rsidRPr="00C34255">
        <w:rPr>
          <w:i/>
          <w:sz w:val="18"/>
          <w:szCs w:val="18"/>
        </w:rPr>
        <w:t>)</w:t>
      </w:r>
    </w:p>
    <w:p w14:paraId="559B9715" w14:textId="77777777" w:rsidR="00ED2949" w:rsidRDefault="00ED2949" w:rsidP="00BE28EE">
      <w:pPr>
        <w:rPr>
          <w:i/>
          <w:sz w:val="18"/>
          <w:szCs w:val="18"/>
        </w:rPr>
      </w:pPr>
    </w:p>
    <w:p w14:paraId="4CFFF3A5" w14:textId="77777777" w:rsidR="00ED2949" w:rsidRDefault="00ED2949" w:rsidP="00BE28EE">
      <w:pPr>
        <w:rPr>
          <w:i/>
          <w:sz w:val="18"/>
          <w:szCs w:val="18"/>
        </w:rPr>
      </w:pPr>
    </w:p>
    <w:p w14:paraId="1232D3D1" w14:textId="77777777" w:rsidR="000739AE" w:rsidRDefault="000739AE">
      <w:pPr>
        <w:spacing w:line="240" w:lineRule="auto"/>
        <w:rPr>
          <w:b/>
          <w:sz w:val="18"/>
          <w:szCs w:val="18"/>
        </w:rPr>
      </w:pPr>
    </w:p>
    <w:sectPr w:rsidR="000739AE" w:rsidSect="00100422">
      <w:type w:val="continuous"/>
      <w:pgSz w:w="11906" w:h="16838" w:code="9"/>
      <w:pgMar w:top="1418" w:right="1274" w:bottom="1701" w:left="1985" w:header="567" w:footer="7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416A" w14:textId="77777777" w:rsidR="0075384A" w:rsidRDefault="0075384A">
      <w:pPr>
        <w:spacing w:line="240" w:lineRule="auto"/>
      </w:pPr>
      <w:r>
        <w:separator/>
      </w:r>
    </w:p>
  </w:endnote>
  <w:endnote w:type="continuationSeparator" w:id="0">
    <w:p w14:paraId="4B100F1C" w14:textId="77777777" w:rsidR="0075384A" w:rsidRDefault="00753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vecento wide Book">
    <w:altName w:val="Calibri"/>
    <w:panose1 w:val="00000000000000000000"/>
    <w:charset w:val="00"/>
    <w:family w:val="modern"/>
    <w:notTrueType/>
    <w:pitch w:val="variable"/>
    <w:sig w:usb0="00000007" w:usb1="00000000" w:usb2="00000000" w:usb3="00000000" w:csb0="00000093" w:csb1="00000000"/>
  </w:font>
  <w:font w:name="Novecento wide Normal">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DC2F" w14:textId="00CDE7DD" w:rsidR="0075384A" w:rsidRPr="00DB7602" w:rsidRDefault="0075384A" w:rsidP="001B0E63">
    <w:pPr>
      <w:pStyle w:val="Footer"/>
      <w:jc w:val="right"/>
      <w:rPr>
        <w:sz w:val="10"/>
        <w:szCs w:val="10"/>
      </w:rPr>
    </w:pPr>
    <w:r w:rsidRPr="00DB7602">
      <w:rPr>
        <w:b/>
        <w:bCs/>
        <w:sz w:val="10"/>
        <w:szCs w:val="10"/>
      </w:rPr>
      <w:fldChar w:fldCharType="begin"/>
    </w:r>
    <w:r w:rsidRPr="00DB7602">
      <w:rPr>
        <w:b/>
        <w:bCs/>
        <w:sz w:val="10"/>
        <w:szCs w:val="10"/>
        <w:lang w:val="nl-NL"/>
      </w:rPr>
      <w:instrText xml:space="preserve"> STYLEREF "ref_auteur" \* MERGEFORMAT </w:instrText>
    </w:r>
    <w:r w:rsidRPr="00DB7602">
      <w:rPr>
        <w:b/>
        <w:bCs/>
        <w:sz w:val="10"/>
        <w:szCs w:val="10"/>
      </w:rPr>
      <w:fldChar w:fldCharType="separate"/>
    </w:r>
    <w:r w:rsidR="00A549ED">
      <w:rPr>
        <w:b/>
        <w:bCs/>
        <w:noProof/>
        <w:sz w:val="10"/>
        <w:szCs w:val="10"/>
        <w:lang w:val="nl-NL"/>
      </w:rPr>
      <w:t>NVD</w:t>
    </w:r>
    <w:r w:rsidRPr="00DB7602">
      <w:rPr>
        <w:b/>
        <w:bCs/>
        <w:sz w:val="10"/>
        <w:szCs w:val="10"/>
      </w:rPr>
      <w:fldChar w:fldCharType="end"/>
    </w:r>
    <w:r w:rsidRPr="00DB7602">
      <w:rPr>
        <w:sz w:val="10"/>
        <w:szCs w:val="10"/>
        <w:lang w:val="nl-NL"/>
      </w:rPr>
      <w:t xml:space="preserve"> </w:t>
    </w:r>
    <w:r w:rsidRPr="00DB7602">
      <w:rPr>
        <w:rFonts w:ascii="Novecento wide Normal" w:hAnsi="Novecento wide Normal"/>
        <w:spacing w:val="12"/>
        <w:sz w:val="10"/>
        <w:szCs w:val="10"/>
      </w:rPr>
      <w:t>auteur</w:t>
    </w:r>
    <w:r w:rsidRPr="00DB7602">
      <w:rPr>
        <w:sz w:val="10"/>
        <w:szCs w:val="10"/>
        <w:lang w:val="nl-NL"/>
      </w:rPr>
      <w:t xml:space="preserve"> - </w:t>
    </w:r>
    <w:r w:rsidRPr="00DB7602">
      <w:rPr>
        <w:b/>
        <w:bCs/>
        <w:sz w:val="10"/>
        <w:szCs w:val="10"/>
      </w:rPr>
      <w:fldChar w:fldCharType="begin"/>
    </w:r>
    <w:r w:rsidRPr="00DB7602">
      <w:rPr>
        <w:b/>
        <w:bCs/>
        <w:sz w:val="10"/>
        <w:szCs w:val="10"/>
        <w:lang w:val="nl-NL"/>
      </w:rPr>
      <w:instrText xml:space="preserve"> STYLEREF "ref_dossier" \* MERGEFORMAT </w:instrText>
    </w:r>
    <w:r w:rsidRPr="00DB7602">
      <w:rPr>
        <w:b/>
        <w:bCs/>
        <w:sz w:val="10"/>
        <w:szCs w:val="10"/>
      </w:rPr>
      <w:fldChar w:fldCharType="separate"/>
    </w:r>
    <w:r w:rsidR="00A549ED">
      <w:rPr>
        <w:b/>
        <w:bCs/>
        <w:noProof/>
        <w:sz w:val="10"/>
        <w:szCs w:val="10"/>
        <w:lang w:val="nl-NL"/>
      </w:rPr>
      <w:t>G 116 renovatiecoach</w:t>
    </w:r>
    <w:r w:rsidRPr="00DB7602">
      <w:rPr>
        <w:b/>
        <w:bCs/>
        <w:sz w:val="10"/>
        <w:szCs w:val="10"/>
      </w:rPr>
      <w:fldChar w:fldCharType="end"/>
    </w:r>
    <w:r w:rsidRPr="00DB7602">
      <w:rPr>
        <w:b/>
        <w:bCs/>
        <w:sz w:val="10"/>
        <w:szCs w:val="10"/>
      </w:rPr>
      <w:t xml:space="preserve"> </w:t>
    </w:r>
    <w:r w:rsidRPr="00DB7602">
      <w:rPr>
        <w:rFonts w:ascii="Novecento wide Normal" w:hAnsi="Novecento wide Normal"/>
        <w:spacing w:val="12"/>
        <w:sz w:val="10"/>
        <w:szCs w:val="10"/>
      </w:rPr>
      <w:t>dossier</w:t>
    </w:r>
    <w:r w:rsidRPr="00DB7602">
      <w:rPr>
        <w:sz w:val="10"/>
        <w:szCs w:val="10"/>
        <w:lang w:val="nl-NL"/>
      </w:rPr>
      <w:t xml:space="preserve"> - </w:t>
    </w:r>
    <w:r w:rsidRPr="00DB7602">
      <w:rPr>
        <w:b/>
        <w:bCs/>
        <w:sz w:val="10"/>
        <w:szCs w:val="10"/>
      </w:rPr>
      <w:fldChar w:fldCharType="begin"/>
    </w:r>
    <w:r w:rsidRPr="00DB7602">
      <w:rPr>
        <w:b/>
        <w:bCs/>
        <w:sz w:val="10"/>
        <w:szCs w:val="10"/>
      </w:rPr>
      <w:instrText xml:space="preserve"> FILENAME </w:instrText>
    </w:r>
    <w:r w:rsidRPr="00DB7602">
      <w:rPr>
        <w:b/>
        <w:bCs/>
        <w:sz w:val="10"/>
        <w:szCs w:val="10"/>
      </w:rPr>
      <w:fldChar w:fldCharType="separate"/>
    </w:r>
    <w:r w:rsidR="007C65D5">
      <w:rPr>
        <w:b/>
        <w:bCs/>
        <w:noProof/>
        <w:sz w:val="10"/>
        <w:szCs w:val="10"/>
      </w:rPr>
      <w:t>20221212 RC000 typebestelbon vanaf dec 2022</w:t>
    </w:r>
    <w:r w:rsidRPr="00DB7602">
      <w:rPr>
        <w:b/>
        <w:bCs/>
        <w:sz w:val="10"/>
        <w:szCs w:val="10"/>
      </w:rPr>
      <w:fldChar w:fldCharType="end"/>
    </w:r>
    <w:r w:rsidRPr="00DB7602">
      <w:rPr>
        <w:sz w:val="10"/>
        <w:szCs w:val="10"/>
      </w:rPr>
      <w:t xml:space="preserve"> </w:t>
    </w:r>
    <w:r w:rsidRPr="00DB7602">
      <w:rPr>
        <w:rFonts w:ascii="Novecento wide Normal" w:hAnsi="Novecento wide Normal"/>
        <w:spacing w:val="12"/>
        <w:sz w:val="10"/>
        <w:szCs w:val="10"/>
      </w:rPr>
      <w:t>bestand</w:t>
    </w:r>
    <w:r w:rsidRPr="00DB7602">
      <w:rPr>
        <w:snapToGrid w:val="0"/>
        <w:sz w:val="10"/>
        <w:szCs w:val="10"/>
        <w:lang w:val="nl-NL" w:eastAsia="nl-NL"/>
      </w:rPr>
      <w:t xml:space="preserve"> - </w:t>
    </w:r>
    <w:r w:rsidRPr="00DB7602">
      <w:rPr>
        <w:b/>
        <w:bCs/>
        <w:sz w:val="10"/>
        <w:szCs w:val="10"/>
      </w:rPr>
      <w:fldChar w:fldCharType="begin"/>
    </w:r>
    <w:r w:rsidRPr="00DB7602">
      <w:rPr>
        <w:b/>
        <w:bCs/>
        <w:sz w:val="10"/>
        <w:szCs w:val="10"/>
        <w:lang w:val="nl-NL"/>
      </w:rPr>
      <w:instrText xml:space="preserve"> STYLEREF "ref_datum" \* MERGEFORMAT </w:instrText>
    </w:r>
    <w:r w:rsidRPr="00DB7602">
      <w:rPr>
        <w:b/>
        <w:bCs/>
        <w:sz w:val="10"/>
        <w:szCs w:val="10"/>
      </w:rPr>
      <w:fldChar w:fldCharType="separate"/>
    </w:r>
    <w:r w:rsidR="00A549ED">
      <w:rPr>
        <w:b/>
        <w:bCs/>
        <w:noProof/>
        <w:sz w:val="10"/>
        <w:szCs w:val="10"/>
        <w:lang w:val="nl-NL"/>
      </w:rPr>
      <w:t>December 2022</w:t>
    </w:r>
    <w:r w:rsidRPr="00DB7602">
      <w:rPr>
        <w:b/>
        <w:bCs/>
        <w:sz w:val="10"/>
        <w:szCs w:val="10"/>
      </w:rPr>
      <w:fldChar w:fldCharType="end"/>
    </w:r>
    <w:r w:rsidRPr="00DB7602">
      <w:rPr>
        <w:snapToGrid w:val="0"/>
        <w:sz w:val="10"/>
        <w:szCs w:val="10"/>
        <w:lang w:val="nl-NL"/>
      </w:rPr>
      <w:t xml:space="preserve"> </w:t>
    </w:r>
    <w:r w:rsidRPr="00DB7602">
      <w:rPr>
        <w:rFonts w:ascii="Novecento wide Normal" w:hAnsi="Novecento wide Normal"/>
        <w:spacing w:val="12"/>
        <w:sz w:val="10"/>
        <w:szCs w:val="10"/>
      </w:rPr>
      <w:t>datum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B1E8" w14:textId="12AF5ED9" w:rsidR="0075384A" w:rsidRPr="00434598" w:rsidRDefault="0075384A" w:rsidP="001B0E63">
    <w:pPr>
      <w:pStyle w:val="Footer"/>
    </w:pPr>
    <w:r w:rsidRPr="00025D5A">
      <w:rPr>
        <w:rFonts w:ascii="Novecento wide Normal" w:hAnsi="Novecento wide Normal"/>
        <w:spacing w:val="12"/>
        <w:sz w:val="10"/>
        <w:szCs w:val="10"/>
      </w:rPr>
      <w:t xml:space="preserve">Intercommunale Leiedal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President</w:t>
    </w:r>
    <w:r>
      <w:rPr>
        <w:rFonts w:ascii="Novecento wide Normal" w:hAnsi="Novecento wide Normal"/>
        <w:spacing w:val="12"/>
        <w:sz w:val="10"/>
        <w:szCs w:val="10"/>
      </w:rPr>
      <w:t xml:space="preserve"> </w:t>
    </w:r>
    <w:r w:rsidRPr="00025D5A">
      <w:rPr>
        <w:rFonts w:ascii="Novecento wide Normal" w:hAnsi="Novecento wide Normal"/>
        <w:spacing w:val="12"/>
        <w:sz w:val="10"/>
        <w:szCs w:val="10"/>
      </w:rPr>
      <w:t xml:space="preserve">Kennedypark 10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BE-8500 Kortrijk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tel + 32 56 24 16 16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w:t>
    </w:r>
    <w:hyperlink r:id="rId1" w:history="1">
      <w:r w:rsidRPr="00025D5A">
        <w:rPr>
          <w:rStyle w:val="Hyperlink"/>
          <w:rFonts w:ascii="Novecento wide Normal" w:hAnsi="Novecento wide Normal"/>
          <w:color w:val="auto"/>
          <w:spacing w:val="12"/>
          <w:sz w:val="10"/>
          <w:szCs w:val="10"/>
          <w:u w:val="none"/>
        </w:rPr>
        <w:t>www.leiedal.be</w:t>
      </w:r>
    </w:hyperlink>
    <w:r w:rsidRPr="00025D5A">
      <w:rPr>
        <w:rFonts w:ascii="Novecento wide Normal" w:hAnsi="Novecento wide Normal"/>
        <w:spacing w:val="12"/>
        <w:sz w:val="10"/>
        <w:szCs w:val="10"/>
      </w:rPr>
      <w:t xml:space="preserve">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w:t>
    </w:r>
    <w:hyperlink r:id="rId2" w:history="1">
      <w:r w:rsidRPr="00025D5A">
        <w:rPr>
          <w:rStyle w:val="Hyperlink"/>
          <w:rFonts w:ascii="Novecento wide Normal" w:hAnsi="Novecento wide Normal"/>
          <w:color w:val="auto"/>
          <w:spacing w:val="12"/>
          <w:sz w:val="10"/>
          <w:szCs w:val="10"/>
          <w:u w:val="none"/>
        </w:rPr>
        <w:t>info@leiedal.be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26AB" w14:textId="77777777" w:rsidR="0075384A" w:rsidRDefault="0075384A">
      <w:pPr>
        <w:spacing w:line="240" w:lineRule="auto"/>
      </w:pPr>
      <w:r>
        <w:separator/>
      </w:r>
    </w:p>
  </w:footnote>
  <w:footnote w:type="continuationSeparator" w:id="0">
    <w:p w14:paraId="17F0D728" w14:textId="77777777" w:rsidR="0075384A" w:rsidRDefault="00753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A5F3" w14:textId="77777777" w:rsidR="0075384A" w:rsidRDefault="0075384A">
    <w:pPr>
      <w:pStyle w:val="Headerrechts"/>
      <w:ind w:left="-540"/>
    </w:pPr>
  </w:p>
  <w:p w14:paraId="193447B4" w14:textId="77777777" w:rsidR="0075384A" w:rsidRDefault="0075384A">
    <w:pPr>
      <w:pStyle w:val="Headerrechts"/>
      <w:spacing w:before="1920" w:after="60"/>
      <w:ind w:left="-539"/>
    </w:pPr>
    <w:r w:rsidRPr="00187FCD">
      <w:rPr>
        <w:rFonts w:ascii="Novecento wide Normal" w:hAnsi="Novecento wide Normal"/>
        <w:spacing w:val="12"/>
        <w:sz w:val="10"/>
      </w:rPr>
      <w:t>pagina</w:t>
    </w:r>
    <w:r>
      <w:tab/>
    </w:r>
    <w:r w:rsidRPr="00FE07D9">
      <w:rPr>
        <w:b/>
        <w:sz w:val="10"/>
      </w:rPr>
      <w:fldChar w:fldCharType="begin"/>
    </w:r>
    <w:r w:rsidRPr="00FE07D9">
      <w:rPr>
        <w:b/>
        <w:sz w:val="10"/>
        <w:lang w:val="nl-NL"/>
      </w:rPr>
      <w:instrText>PAGE</w:instrText>
    </w:r>
    <w:r w:rsidRPr="00FE07D9">
      <w:rPr>
        <w:b/>
        <w:sz w:val="10"/>
      </w:rPr>
      <w:fldChar w:fldCharType="separate"/>
    </w:r>
    <w:r w:rsidR="00661B5F">
      <w:rPr>
        <w:b/>
        <w:noProof/>
        <w:sz w:val="10"/>
        <w:lang w:val="nl-NL"/>
      </w:rPr>
      <w:t>8</w:t>
    </w:r>
    <w:r w:rsidRPr="00FE07D9">
      <w:rPr>
        <w:b/>
        <w:sz w:val="1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76D03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5FC5F7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0722E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7248D"/>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A4069A"/>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1428A86E">
      <w:start w:val="1"/>
      <w:numFmt w:val="bullet"/>
      <w:lvlText w:val=""/>
      <w:lvlJc w:val="left"/>
      <w:pPr>
        <w:tabs>
          <w:tab w:val="num" w:pos="1494"/>
        </w:tabs>
        <w:ind w:left="1474" w:hanging="34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B34DD"/>
    <w:multiLevelType w:val="hybridMultilevel"/>
    <w:tmpl w:val="652A6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E0AC9"/>
    <w:multiLevelType w:val="hybridMultilevel"/>
    <w:tmpl w:val="FA96CE8C"/>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387714"/>
    <w:multiLevelType w:val="hybridMultilevel"/>
    <w:tmpl w:val="FDBCDFC2"/>
    <w:lvl w:ilvl="0" w:tplc="CD0285F2">
      <w:start w:val="1"/>
      <w:numFmt w:val="bullet"/>
      <w:lvlText w:val="o"/>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43C7E"/>
    <w:multiLevelType w:val="hybridMultilevel"/>
    <w:tmpl w:val="BFD49C06"/>
    <w:lvl w:ilvl="0" w:tplc="A3405846">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8D03D5"/>
    <w:multiLevelType w:val="hybridMultilevel"/>
    <w:tmpl w:val="5408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313F1"/>
    <w:multiLevelType w:val="hybridMultilevel"/>
    <w:tmpl w:val="8C8EA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5D6634"/>
    <w:multiLevelType w:val="hybridMultilevel"/>
    <w:tmpl w:val="12244BD0"/>
    <w:lvl w:ilvl="0" w:tplc="08130001">
      <w:start w:val="5"/>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157817"/>
    <w:multiLevelType w:val="hybridMultilevel"/>
    <w:tmpl w:val="99C4666A"/>
    <w:lvl w:ilvl="0" w:tplc="58288116">
      <w:start w:val="545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5C6CCC"/>
    <w:multiLevelType w:val="hybridMultilevel"/>
    <w:tmpl w:val="29BEB9C6"/>
    <w:lvl w:ilvl="0" w:tplc="642098E0">
      <w:start w:val="1"/>
      <w:numFmt w:val="decimal"/>
      <w:lvlText w:val="%1."/>
      <w:lvlJc w:val="left"/>
      <w:pPr>
        <w:tabs>
          <w:tab w:val="num" w:pos="360"/>
        </w:tabs>
        <w:ind w:left="340" w:hanging="340"/>
      </w:pPr>
      <w:rPr>
        <w:rFonts w:hint="default"/>
      </w:rPr>
    </w:lvl>
    <w:lvl w:ilvl="1" w:tplc="32FA0058">
      <w:start w:val="1"/>
      <w:numFmt w:val="bullet"/>
      <w:lvlText w:val="o"/>
      <w:lvlJc w:val="left"/>
      <w:pPr>
        <w:tabs>
          <w:tab w:val="num" w:pos="1134"/>
        </w:tabs>
        <w:ind w:left="1134" w:hanging="11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88127A"/>
    <w:multiLevelType w:val="multilevel"/>
    <w:tmpl w:val="0610F1AC"/>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4957DE0"/>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B3E8706">
      <w:start w:val="1"/>
      <w:numFmt w:val="bullet"/>
      <w:lvlText w:val="o"/>
      <w:lvlJc w:val="left"/>
      <w:pPr>
        <w:tabs>
          <w:tab w:val="num" w:pos="927"/>
        </w:tabs>
        <w:ind w:left="907" w:hanging="34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F796E"/>
    <w:multiLevelType w:val="hybridMultilevel"/>
    <w:tmpl w:val="AA0E7562"/>
    <w:lvl w:ilvl="0" w:tplc="AE00C1F2">
      <w:start w:val="1"/>
      <w:numFmt w:val="decimal"/>
      <w:lvlText w:val="%1."/>
      <w:lvlJc w:val="left"/>
      <w:pPr>
        <w:tabs>
          <w:tab w:val="num" w:pos="454"/>
        </w:tabs>
        <w:ind w:left="454" w:hanging="454"/>
      </w:pPr>
      <w:rPr>
        <w:rFonts w:hint="default"/>
      </w:rPr>
    </w:lvl>
    <w:lvl w:ilvl="1" w:tplc="DA047DC2">
      <w:start w:val="1"/>
      <w:numFmt w:val="decimal"/>
      <w:lvlText w:val="%2."/>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310F7D"/>
    <w:multiLevelType w:val="hybridMultilevel"/>
    <w:tmpl w:val="8E64163E"/>
    <w:lvl w:ilvl="0" w:tplc="0813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0DC7475"/>
    <w:multiLevelType w:val="hybridMultilevel"/>
    <w:tmpl w:val="6B8EB5AC"/>
    <w:lvl w:ilvl="0" w:tplc="A3405846">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420E59F9"/>
    <w:multiLevelType w:val="hybridMultilevel"/>
    <w:tmpl w:val="CA2447DA"/>
    <w:lvl w:ilvl="0" w:tplc="6B647A02">
      <w:start w:val="12"/>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B306E"/>
    <w:multiLevelType w:val="hybridMultilevel"/>
    <w:tmpl w:val="7408AFF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9F50CC6"/>
    <w:multiLevelType w:val="hybridMultilevel"/>
    <w:tmpl w:val="4D0295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ED5D4C"/>
    <w:multiLevelType w:val="multilevel"/>
    <w:tmpl w:val="0610F1AC"/>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627663B"/>
    <w:multiLevelType w:val="hybridMultilevel"/>
    <w:tmpl w:val="ACBC3D08"/>
    <w:lvl w:ilvl="0" w:tplc="5268D3B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DA54E61"/>
    <w:multiLevelType w:val="hybridMultilevel"/>
    <w:tmpl w:val="1BCEF728"/>
    <w:lvl w:ilvl="0" w:tplc="7F681E6A">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E647995"/>
    <w:multiLevelType w:val="hybridMultilevel"/>
    <w:tmpl w:val="35905778"/>
    <w:lvl w:ilvl="0" w:tplc="1B7A9530">
      <w:start w:val="1"/>
      <w:numFmt w:val="decimal"/>
      <w:lvlText w:val="%1."/>
      <w:lvlJc w:val="left"/>
      <w:pPr>
        <w:tabs>
          <w:tab w:val="num" w:pos="454"/>
        </w:tabs>
        <w:ind w:left="454" w:hanging="454"/>
      </w:pPr>
      <w:rPr>
        <w:rFonts w:hint="default"/>
      </w:rPr>
    </w:lvl>
    <w:lvl w:ilvl="1" w:tplc="14C8B9DA">
      <w:start w:val="1"/>
      <w:numFmt w:val="bullet"/>
      <w:lvlText w:val="o"/>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81535B"/>
    <w:multiLevelType w:val="hybridMultilevel"/>
    <w:tmpl w:val="FDBCDFC2"/>
    <w:lvl w:ilvl="0" w:tplc="32FA0058">
      <w:start w:val="1"/>
      <w:numFmt w:val="bullet"/>
      <w:lvlText w:val="o"/>
      <w:lvlJc w:val="left"/>
      <w:pPr>
        <w:tabs>
          <w:tab w:val="num" w:pos="1134"/>
        </w:tabs>
        <w:ind w:left="1134" w:hanging="113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4D51A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A1532F"/>
    <w:multiLevelType w:val="hybridMultilevel"/>
    <w:tmpl w:val="C8E697A2"/>
    <w:lvl w:ilvl="0" w:tplc="0813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8E91350"/>
    <w:multiLevelType w:val="hybridMultilevel"/>
    <w:tmpl w:val="154456E6"/>
    <w:lvl w:ilvl="0" w:tplc="1B7A953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3A054F"/>
    <w:multiLevelType w:val="hybridMultilevel"/>
    <w:tmpl w:val="E89EAF98"/>
    <w:lvl w:ilvl="0" w:tplc="A340584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96F77E4"/>
    <w:multiLevelType w:val="hybridMultilevel"/>
    <w:tmpl w:val="6DBE9E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BF82AE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E0D61550">
      <w:start w:val="1"/>
      <w:numFmt w:val="bullet"/>
      <w:lvlText w:val="o"/>
      <w:lvlJc w:val="left"/>
      <w:pPr>
        <w:tabs>
          <w:tab w:val="num" w:pos="927"/>
        </w:tabs>
        <w:ind w:left="907"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9D4D0E"/>
    <w:multiLevelType w:val="hybridMultilevel"/>
    <w:tmpl w:val="FDBCDFC2"/>
    <w:lvl w:ilvl="0" w:tplc="2872FE36">
      <w:start w:val="1"/>
      <w:numFmt w:val="bullet"/>
      <w:lvlText w:val="o"/>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911031">
    <w:abstractNumId w:val="22"/>
  </w:num>
  <w:num w:numId="2" w16cid:durableId="400254479">
    <w:abstractNumId w:val="19"/>
  </w:num>
  <w:num w:numId="3" w16cid:durableId="2050951563">
    <w:abstractNumId w:val="3"/>
  </w:num>
  <w:num w:numId="4" w16cid:durableId="152182357">
    <w:abstractNumId w:val="15"/>
  </w:num>
  <w:num w:numId="5" w16cid:durableId="921568242">
    <w:abstractNumId w:val="27"/>
  </w:num>
  <w:num w:numId="6" w16cid:durableId="608322562">
    <w:abstractNumId w:val="4"/>
  </w:num>
  <w:num w:numId="7" w16cid:durableId="349723342">
    <w:abstractNumId w:val="32"/>
  </w:num>
  <w:num w:numId="8" w16cid:durableId="160700968">
    <w:abstractNumId w:val="2"/>
  </w:num>
  <w:num w:numId="9" w16cid:durableId="1102534101">
    <w:abstractNumId w:val="1"/>
  </w:num>
  <w:num w:numId="10" w16cid:durableId="1750422438">
    <w:abstractNumId w:val="0"/>
  </w:num>
  <w:num w:numId="11" w16cid:durableId="121385790">
    <w:abstractNumId w:val="13"/>
  </w:num>
  <w:num w:numId="12" w16cid:durableId="1348865840">
    <w:abstractNumId w:val="26"/>
  </w:num>
  <w:num w:numId="13" w16cid:durableId="418865580">
    <w:abstractNumId w:val="7"/>
  </w:num>
  <w:num w:numId="14" w16cid:durableId="1026642566">
    <w:abstractNumId w:val="33"/>
  </w:num>
  <w:num w:numId="15" w16cid:durableId="435295086">
    <w:abstractNumId w:val="29"/>
  </w:num>
  <w:num w:numId="16" w16cid:durableId="774255984">
    <w:abstractNumId w:val="25"/>
  </w:num>
  <w:num w:numId="17" w16cid:durableId="1267425495">
    <w:abstractNumId w:val="16"/>
  </w:num>
  <w:num w:numId="18" w16cid:durableId="879898821">
    <w:abstractNumId w:val="21"/>
  </w:num>
  <w:num w:numId="19" w16cid:durableId="1023821288">
    <w:abstractNumId w:val="10"/>
  </w:num>
  <w:num w:numId="20" w16cid:durableId="556208085">
    <w:abstractNumId w:val="30"/>
  </w:num>
  <w:num w:numId="21" w16cid:durableId="1552183989">
    <w:abstractNumId w:val="8"/>
  </w:num>
  <w:num w:numId="22" w16cid:durableId="290671517">
    <w:abstractNumId w:val="12"/>
  </w:num>
  <w:num w:numId="23" w16cid:durableId="456679873">
    <w:abstractNumId w:val="18"/>
  </w:num>
  <w:num w:numId="24" w16cid:durableId="277685101">
    <w:abstractNumId w:val="11"/>
  </w:num>
  <w:num w:numId="25" w16cid:durableId="1991520244">
    <w:abstractNumId w:val="6"/>
  </w:num>
  <w:num w:numId="26" w16cid:durableId="658778035">
    <w:abstractNumId w:val="5"/>
  </w:num>
  <w:num w:numId="27" w16cid:durableId="931666122">
    <w:abstractNumId w:val="9"/>
  </w:num>
  <w:num w:numId="28" w16cid:durableId="1916815376">
    <w:abstractNumId w:val="14"/>
  </w:num>
  <w:num w:numId="29" w16cid:durableId="201133368">
    <w:abstractNumId w:val="31"/>
  </w:num>
  <w:num w:numId="30" w16cid:durableId="1850219551">
    <w:abstractNumId w:val="24"/>
  </w:num>
  <w:num w:numId="31" w16cid:durableId="718475470">
    <w:abstractNumId w:val="20"/>
  </w:num>
  <w:num w:numId="32" w16cid:durableId="1627547103">
    <w:abstractNumId w:val="23"/>
  </w:num>
  <w:num w:numId="33" w16cid:durableId="1606306101">
    <w:abstractNumId w:val="17"/>
  </w:num>
  <w:num w:numId="34" w16cid:durableId="1038877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57"/>
  <w:doNotHyphenateCaps/>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C5"/>
    <w:rsid w:val="0001335F"/>
    <w:rsid w:val="00021093"/>
    <w:rsid w:val="000739AE"/>
    <w:rsid w:val="00076EDC"/>
    <w:rsid w:val="000E11B2"/>
    <w:rsid w:val="000F31D1"/>
    <w:rsid w:val="000F78B2"/>
    <w:rsid w:val="00100422"/>
    <w:rsid w:val="001025DA"/>
    <w:rsid w:val="00104457"/>
    <w:rsid w:val="00120FC7"/>
    <w:rsid w:val="0013301E"/>
    <w:rsid w:val="001764B4"/>
    <w:rsid w:val="00177321"/>
    <w:rsid w:val="00177908"/>
    <w:rsid w:val="0018019E"/>
    <w:rsid w:val="001967E8"/>
    <w:rsid w:val="001A6F56"/>
    <w:rsid w:val="001B0E63"/>
    <w:rsid w:val="001B41F0"/>
    <w:rsid w:val="001D56DC"/>
    <w:rsid w:val="00212AE8"/>
    <w:rsid w:val="00240F05"/>
    <w:rsid w:val="002413AE"/>
    <w:rsid w:val="002651E9"/>
    <w:rsid w:val="00274743"/>
    <w:rsid w:val="002A28B6"/>
    <w:rsid w:val="002A7449"/>
    <w:rsid w:val="002C4F40"/>
    <w:rsid w:val="002E462F"/>
    <w:rsid w:val="003001AC"/>
    <w:rsid w:val="00304D3D"/>
    <w:rsid w:val="00327FC1"/>
    <w:rsid w:val="003649C3"/>
    <w:rsid w:val="00365077"/>
    <w:rsid w:val="003E7077"/>
    <w:rsid w:val="004039E1"/>
    <w:rsid w:val="00415789"/>
    <w:rsid w:val="00434598"/>
    <w:rsid w:val="00437AE3"/>
    <w:rsid w:val="00450984"/>
    <w:rsid w:val="00481A5A"/>
    <w:rsid w:val="00484F8F"/>
    <w:rsid w:val="00497A39"/>
    <w:rsid w:val="004C2F48"/>
    <w:rsid w:val="004E1CB5"/>
    <w:rsid w:val="004E3137"/>
    <w:rsid w:val="004E7CD0"/>
    <w:rsid w:val="00500BA3"/>
    <w:rsid w:val="00504FC2"/>
    <w:rsid w:val="005114BC"/>
    <w:rsid w:val="00544816"/>
    <w:rsid w:val="005473FA"/>
    <w:rsid w:val="00582F08"/>
    <w:rsid w:val="00590DA0"/>
    <w:rsid w:val="005A5B6B"/>
    <w:rsid w:val="005D32DE"/>
    <w:rsid w:val="005E1AAD"/>
    <w:rsid w:val="005F201A"/>
    <w:rsid w:val="006008FF"/>
    <w:rsid w:val="0061293E"/>
    <w:rsid w:val="00644FD1"/>
    <w:rsid w:val="00661B5F"/>
    <w:rsid w:val="00673D53"/>
    <w:rsid w:val="00677899"/>
    <w:rsid w:val="006B0619"/>
    <w:rsid w:val="006B645F"/>
    <w:rsid w:val="006C2A19"/>
    <w:rsid w:val="006F67CC"/>
    <w:rsid w:val="0070525B"/>
    <w:rsid w:val="0075384A"/>
    <w:rsid w:val="00755555"/>
    <w:rsid w:val="00785F70"/>
    <w:rsid w:val="00787E78"/>
    <w:rsid w:val="007B0EA1"/>
    <w:rsid w:val="007C65D5"/>
    <w:rsid w:val="007D06AC"/>
    <w:rsid w:val="008042FD"/>
    <w:rsid w:val="008222F7"/>
    <w:rsid w:val="00855A7D"/>
    <w:rsid w:val="00862C56"/>
    <w:rsid w:val="008B557B"/>
    <w:rsid w:val="008F6B89"/>
    <w:rsid w:val="00912D01"/>
    <w:rsid w:val="0092034A"/>
    <w:rsid w:val="00965C85"/>
    <w:rsid w:val="009701BC"/>
    <w:rsid w:val="00972DDD"/>
    <w:rsid w:val="00976427"/>
    <w:rsid w:val="00982315"/>
    <w:rsid w:val="0099067A"/>
    <w:rsid w:val="009A27D1"/>
    <w:rsid w:val="009B2FFE"/>
    <w:rsid w:val="009B4E3B"/>
    <w:rsid w:val="009C0107"/>
    <w:rsid w:val="009D424B"/>
    <w:rsid w:val="009D6F8B"/>
    <w:rsid w:val="009F3D9C"/>
    <w:rsid w:val="00A02D84"/>
    <w:rsid w:val="00A07188"/>
    <w:rsid w:val="00A33471"/>
    <w:rsid w:val="00A53062"/>
    <w:rsid w:val="00A549ED"/>
    <w:rsid w:val="00A55357"/>
    <w:rsid w:val="00A838C4"/>
    <w:rsid w:val="00AF7706"/>
    <w:rsid w:val="00B026CE"/>
    <w:rsid w:val="00B33F87"/>
    <w:rsid w:val="00B36AF4"/>
    <w:rsid w:val="00B70A4F"/>
    <w:rsid w:val="00B74745"/>
    <w:rsid w:val="00B87700"/>
    <w:rsid w:val="00BC5F58"/>
    <w:rsid w:val="00BE28EE"/>
    <w:rsid w:val="00C27C90"/>
    <w:rsid w:val="00C34255"/>
    <w:rsid w:val="00C5269C"/>
    <w:rsid w:val="00C81F9B"/>
    <w:rsid w:val="00CA025F"/>
    <w:rsid w:val="00CA614B"/>
    <w:rsid w:val="00CB06C5"/>
    <w:rsid w:val="00CD516F"/>
    <w:rsid w:val="00CE04A1"/>
    <w:rsid w:val="00CF38CB"/>
    <w:rsid w:val="00D03BD3"/>
    <w:rsid w:val="00D41B20"/>
    <w:rsid w:val="00D66276"/>
    <w:rsid w:val="00D75D5E"/>
    <w:rsid w:val="00DA4C8B"/>
    <w:rsid w:val="00DB7602"/>
    <w:rsid w:val="00DC64F3"/>
    <w:rsid w:val="00DE1467"/>
    <w:rsid w:val="00DE3D75"/>
    <w:rsid w:val="00DE3EC2"/>
    <w:rsid w:val="00E16963"/>
    <w:rsid w:val="00E52E92"/>
    <w:rsid w:val="00E8701D"/>
    <w:rsid w:val="00EA1D22"/>
    <w:rsid w:val="00EB1875"/>
    <w:rsid w:val="00EB24FA"/>
    <w:rsid w:val="00EB5878"/>
    <w:rsid w:val="00EB7B8F"/>
    <w:rsid w:val="00ED2949"/>
    <w:rsid w:val="00EF300A"/>
    <w:rsid w:val="00EF4402"/>
    <w:rsid w:val="00F31525"/>
    <w:rsid w:val="00F35AC2"/>
    <w:rsid w:val="00F45509"/>
    <w:rsid w:val="00F703ED"/>
    <w:rsid w:val="00F87817"/>
    <w:rsid w:val="00F9366B"/>
    <w:rsid w:val="00F966D9"/>
    <w:rsid w:val="00F96E0B"/>
    <w:rsid w:val="00FC4D4D"/>
    <w:rsid w:val="00FC64F8"/>
    <w:rsid w:val="00FE07D9"/>
    <w:rsid w:val="00FF11FC"/>
    <w:rsid w:val="00FF1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386D1"/>
  <w15:docId w15:val="{246125A5-B01D-4D47-9B57-7B82FF78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3B"/>
    <w:pPr>
      <w:spacing w:line="260" w:lineRule="exact"/>
    </w:pPr>
    <w:rPr>
      <w:rFonts w:ascii="Verdana" w:hAnsi="Verdana"/>
      <w:sz w:val="17"/>
      <w:szCs w:val="24"/>
      <w:lang w:eastAsia="en-US"/>
    </w:rPr>
  </w:style>
  <w:style w:type="paragraph" w:styleId="Heading1">
    <w:name w:val="heading 1"/>
    <w:basedOn w:val="Normal"/>
    <w:next w:val="Normal"/>
    <w:qFormat/>
    <w:pPr>
      <w:keepNext/>
      <w:spacing w:before="280" w:after="280"/>
      <w:outlineLvl w:val="0"/>
    </w:pPr>
    <w:rPr>
      <w:b/>
      <w:bCs/>
    </w:rPr>
  </w:style>
  <w:style w:type="paragraph" w:styleId="Heading2">
    <w:name w:val="heading 2"/>
    <w:basedOn w:val="Normal"/>
    <w:next w:val="Normal"/>
    <w:qFormat/>
    <w:pPr>
      <w:keepNext/>
      <w:spacing w:before="280" w:after="280"/>
      <w:outlineLvl w:val="1"/>
    </w:pPr>
    <w:rPr>
      <w:b/>
      <w:bCs/>
    </w:rPr>
  </w:style>
  <w:style w:type="paragraph" w:styleId="Heading3">
    <w:name w:val="heading 3"/>
    <w:basedOn w:val="Normal"/>
    <w:next w:val="Normal"/>
    <w:qFormat/>
    <w:pPr>
      <w:keepNext/>
      <w:spacing w:before="280" w:after="280"/>
      <w:outlineLvl w:val="2"/>
    </w:pPr>
    <w:rPr>
      <w:rFonts w:cs="Arial"/>
      <w:b/>
      <w:bCs/>
      <w:szCs w:val="26"/>
    </w:rPr>
  </w:style>
  <w:style w:type="paragraph" w:styleId="Heading4">
    <w:name w:val="heading 4"/>
    <w:basedOn w:val="Normal"/>
    <w:next w:val="Normal"/>
    <w:qFormat/>
    <w:pPr>
      <w:keepNext/>
      <w:spacing w:before="280"/>
      <w:outlineLvl w:val="3"/>
    </w:pPr>
    <w:rPr>
      <w:b/>
      <w:bCs/>
      <w:szCs w:val="28"/>
    </w:rPr>
  </w:style>
  <w:style w:type="paragraph" w:styleId="Heading5">
    <w:name w:val="heading 5"/>
    <w:basedOn w:val="Normal"/>
    <w:next w:val="Normal"/>
    <w:pPr>
      <w:spacing w:before="280"/>
      <w:outlineLvl w:val="4"/>
    </w:pPr>
    <w:rPr>
      <w:b/>
      <w:bCs/>
      <w:iCs/>
      <w:szCs w:val="26"/>
    </w:rPr>
  </w:style>
  <w:style w:type="paragraph" w:styleId="Heading6">
    <w:name w:val="heading 6"/>
    <w:basedOn w:val="Normal"/>
    <w:next w:val="Normal"/>
    <w:pPr>
      <w:spacing w:before="280"/>
      <w:outlineLvl w:val="5"/>
    </w:pPr>
    <w:rPr>
      <w:b/>
      <w:bCs/>
      <w:szCs w:val="22"/>
    </w:rPr>
  </w:style>
  <w:style w:type="paragraph" w:styleId="Heading7">
    <w:name w:val="heading 7"/>
    <w:basedOn w:val="Normal"/>
    <w:next w:val="Normal"/>
    <w:pPr>
      <w:spacing w:before="280"/>
      <w:outlineLvl w:val="6"/>
    </w:pPr>
    <w:rPr>
      <w:b/>
    </w:rPr>
  </w:style>
  <w:style w:type="paragraph" w:styleId="Heading8">
    <w:name w:val="heading 8"/>
    <w:basedOn w:val="Normal"/>
    <w:next w:val="Normal"/>
    <w:pPr>
      <w:spacing w:before="280"/>
      <w:outlineLvl w:val="7"/>
    </w:pPr>
    <w:rPr>
      <w:b/>
      <w:iCs/>
    </w:rPr>
  </w:style>
  <w:style w:type="paragraph" w:styleId="Heading9">
    <w:name w:val="heading 9"/>
    <w:basedOn w:val="Normal"/>
    <w:next w:val="Normal"/>
    <w:pPr>
      <w:spacing w:before="28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spacing w:line="240" w:lineRule="exact"/>
    </w:pPr>
    <w:rPr>
      <w:sz w:val="12"/>
    </w:rPr>
  </w:style>
  <w:style w:type="paragraph" w:styleId="TOC3">
    <w:name w:val="toc 3"/>
    <w:basedOn w:val="Normal"/>
    <w:next w:val="Normal"/>
    <w:autoRedefine/>
    <w:semiHidden/>
    <w:pPr>
      <w:tabs>
        <w:tab w:val="left" w:pos="709"/>
        <w:tab w:val="right" w:leader="dot" w:pos="8607"/>
      </w:tabs>
    </w:pPr>
    <w:rPr>
      <w:noProof/>
    </w:rPr>
  </w:style>
  <w:style w:type="paragraph" w:customStyle="1" w:styleId="Adres">
    <w:name w:val="Adres"/>
    <w:basedOn w:val="Normal"/>
  </w:style>
  <w:style w:type="paragraph" w:customStyle="1" w:styleId="Titel1">
    <w:name w:val="Titel1"/>
    <w:basedOn w:val="Heading1"/>
    <w:pPr>
      <w:spacing w:before="520" w:after="560"/>
    </w:pPr>
    <w:rPr>
      <w:sz w:val="20"/>
      <w:lang w:val="en-GB"/>
    </w:rPr>
  </w:style>
  <w:style w:type="paragraph" w:customStyle="1" w:styleId="Headerlinks">
    <w:name w:val="Header_links"/>
    <w:basedOn w:val="Normal"/>
    <w:pPr>
      <w:spacing w:line="140" w:lineRule="exact"/>
      <w:jc w:val="right"/>
    </w:pPr>
    <w:rPr>
      <w:b/>
      <w:bCs/>
      <w:sz w:val="12"/>
    </w:rPr>
  </w:style>
  <w:style w:type="paragraph" w:customStyle="1" w:styleId="Headerrechts">
    <w:name w:val="Header_rechts"/>
    <w:basedOn w:val="Normal"/>
    <w:pPr>
      <w:spacing w:line="140" w:lineRule="exact"/>
    </w:pPr>
    <w:rPr>
      <w:bCs/>
      <w:sz w:val="12"/>
    </w:rPr>
  </w:style>
  <w:style w:type="paragraph" w:customStyle="1" w:styleId="logo">
    <w:name w:val="logo"/>
    <w:basedOn w:val="Normal"/>
    <w:pPr>
      <w:spacing w:line="240" w:lineRule="auto"/>
      <w:jc w:val="right"/>
    </w:pPr>
  </w:style>
  <w:style w:type="paragraph" w:customStyle="1" w:styleId="MargeTekst">
    <w:name w:val="MargeTekst"/>
    <w:basedOn w:val="Headerlinks"/>
    <w:pPr>
      <w:tabs>
        <w:tab w:val="right" w:pos="-142"/>
        <w:tab w:val="left" w:pos="0"/>
      </w:tabs>
      <w:spacing w:line="280" w:lineRule="exact"/>
      <w:ind w:left="-1701"/>
      <w:jc w:val="left"/>
    </w:pPr>
    <w:rPr>
      <w:lang w:val="en-US"/>
    </w:rPr>
  </w:style>
  <w:style w:type="paragraph" w:customStyle="1" w:styleId="refauteur">
    <w:name w:val="ref_auteur"/>
    <w:basedOn w:val="Headerlinks"/>
  </w:style>
  <w:style w:type="paragraph" w:customStyle="1" w:styleId="refdossier">
    <w:name w:val="ref_dossier"/>
    <w:basedOn w:val="Headerlinks"/>
  </w:style>
  <w:style w:type="paragraph" w:customStyle="1" w:styleId="refdatum">
    <w:name w:val="ref_datum"/>
    <w:basedOn w:val="refauteur"/>
  </w:style>
  <w:style w:type="paragraph" w:styleId="TOC1">
    <w:name w:val="toc 1"/>
    <w:basedOn w:val="Normal"/>
    <w:next w:val="Normal"/>
    <w:autoRedefine/>
    <w:semiHidden/>
    <w:pPr>
      <w:tabs>
        <w:tab w:val="left" w:pos="709"/>
        <w:tab w:val="right" w:leader="dot" w:pos="8607"/>
      </w:tabs>
    </w:pPr>
  </w:style>
  <w:style w:type="paragraph" w:styleId="TOC2">
    <w:name w:val="toc 2"/>
    <w:basedOn w:val="Normal"/>
    <w:next w:val="Normal"/>
    <w:autoRedefine/>
    <w:semiHidden/>
    <w:pPr>
      <w:tabs>
        <w:tab w:val="left" w:pos="709"/>
        <w:tab w:val="right" w:leader="dot" w:pos="8607"/>
      </w:tabs>
    </w:pPr>
    <w:rPr>
      <w:noProof/>
      <w:szCs w:val="18"/>
    </w:rPr>
  </w:style>
  <w:style w:type="paragraph" w:styleId="TOC4">
    <w:name w:val="toc 4"/>
    <w:basedOn w:val="Normal"/>
    <w:next w:val="Normal"/>
    <w:autoRedefine/>
    <w:semiHidden/>
    <w:pPr>
      <w:ind w:left="540"/>
    </w:p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B7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602"/>
    <w:rPr>
      <w:rFonts w:ascii="Tahoma" w:hAnsi="Tahoma" w:cs="Tahoma"/>
      <w:sz w:val="16"/>
      <w:szCs w:val="16"/>
      <w:lang w:eastAsia="en-US"/>
    </w:rPr>
  </w:style>
  <w:style w:type="paragraph" w:styleId="ListParagraph">
    <w:name w:val="List Paragraph"/>
    <w:basedOn w:val="Normal"/>
    <w:uiPriority w:val="34"/>
    <w:qFormat/>
    <w:rsid w:val="00FF11FC"/>
    <w:pPr>
      <w:ind w:left="720"/>
      <w:contextualSpacing/>
    </w:pPr>
  </w:style>
  <w:style w:type="table" w:styleId="TableGrid">
    <w:name w:val="Table Grid"/>
    <w:basedOn w:val="TableNormal"/>
    <w:uiPriority w:val="59"/>
    <w:rsid w:val="0041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24FA"/>
    <w:pPr>
      <w:spacing w:line="240" w:lineRule="auto"/>
    </w:pPr>
    <w:rPr>
      <w:sz w:val="20"/>
      <w:szCs w:val="20"/>
    </w:rPr>
  </w:style>
  <w:style w:type="character" w:customStyle="1" w:styleId="FootnoteTextChar">
    <w:name w:val="Footnote Text Char"/>
    <w:basedOn w:val="DefaultParagraphFont"/>
    <w:link w:val="FootnoteText"/>
    <w:uiPriority w:val="99"/>
    <w:semiHidden/>
    <w:rsid w:val="00EB24FA"/>
    <w:rPr>
      <w:rFonts w:ascii="Verdana" w:hAnsi="Verdana"/>
      <w:lang w:eastAsia="en-US"/>
    </w:rPr>
  </w:style>
  <w:style w:type="character" w:styleId="FootnoteReference">
    <w:name w:val="footnote reference"/>
    <w:basedOn w:val="DefaultParagraphFont"/>
    <w:uiPriority w:val="99"/>
    <w:semiHidden/>
    <w:unhideWhenUsed/>
    <w:rsid w:val="00EB24FA"/>
    <w:rPr>
      <w:vertAlign w:val="superscript"/>
    </w:rPr>
  </w:style>
  <w:style w:type="paragraph" w:styleId="NormalWeb">
    <w:name w:val="Normal (Web)"/>
    <w:basedOn w:val="Normal"/>
    <w:uiPriority w:val="99"/>
    <w:semiHidden/>
    <w:unhideWhenUsed/>
    <w:rsid w:val="00A838C4"/>
    <w:pPr>
      <w:spacing w:before="100" w:beforeAutospacing="1" w:after="100" w:afterAutospacing="1" w:line="240" w:lineRule="auto"/>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273">
      <w:bodyDiv w:val="1"/>
      <w:marLeft w:val="0"/>
      <w:marRight w:val="0"/>
      <w:marTop w:val="0"/>
      <w:marBottom w:val="0"/>
      <w:divBdr>
        <w:top w:val="none" w:sz="0" w:space="0" w:color="auto"/>
        <w:left w:val="none" w:sz="0" w:space="0" w:color="auto"/>
        <w:bottom w:val="none" w:sz="0" w:space="0" w:color="auto"/>
        <w:right w:val="none" w:sz="0" w:space="0" w:color="auto"/>
      </w:divBdr>
    </w:div>
    <w:div w:id="60953148">
      <w:bodyDiv w:val="1"/>
      <w:marLeft w:val="0"/>
      <w:marRight w:val="0"/>
      <w:marTop w:val="0"/>
      <w:marBottom w:val="0"/>
      <w:divBdr>
        <w:top w:val="none" w:sz="0" w:space="0" w:color="auto"/>
        <w:left w:val="none" w:sz="0" w:space="0" w:color="auto"/>
        <w:bottom w:val="none" w:sz="0" w:space="0" w:color="auto"/>
        <w:right w:val="none" w:sz="0" w:space="0" w:color="auto"/>
      </w:divBdr>
    </w:div>
    <w:div w:id="86197174">
      <w:bodyDiv w:val="1"/>
      <w:marLeft w:val="0"/>
      <w:marRight w:val="0"/>
      <w:marTop w:val="0"/>
      <w:marBottom w:val="0"/>
      <w:divBdr>
        <w:top w:val="none" w:sz="0" w:space="0" w:color="auto"/>
        <w:left w:val="none" w:sz="0" w:space="0" w:color="auto"/>
        <w:bottom w:val="none" w:sz="0" w:space="0" w:color="auto"/>
        <w:right w:val="none" w:sz="0" w:space="0" w:color="auto"/>
      </w:divBdr>
    </w:div>
    <w:div w:id="638803777">
      <w:bodyDiv w:val="1"/>
      <w:marLeft w:val="0"/>
      <w:marRight w:val="0"/>
      <w:marTop w:val="0"/>
      <w:marBottom w:val="0"/>
      <w:divBdr>
        <w:top w:val="none" w:sz="0" w:space="0" w:color="auto"/>
        <w:left w:val="none" w:sz="0" w:space="0" w:color="auto"/>
        <w:bottom w:val="none" w:sz="0" w:space="0" w:color="auto"/>
        <w:right w:val="none" w:sz="0" w:space="0" w:color="auto"/>
      </w:divBdr>
    </w:div>
    <w:div w:id="684327289">
      <w:bodyDiv w:val="1"/>
      <w:marLeft w:val="0"/>
      <w:marRight w:val="0"/>
      <w:marTop w:val="0"/>
      <w:marBottom w:val="0"/>
      <w:divBdr>
        <w:top w:val="none" w:sz="0" w:space="0" w:color="auto"/>
        <w:left w:val="none" w:sz="0" w:space="0" w:color="auto"/>
        <w:bottom w:val="none" w:sz="0" w:space="0" w:color="auto"/>
        <w:right w:val="none" w:sz="0" w:space="0" w:color="auto"/>
      </w:divBdr>
    </w:div>
    <w:div w:id="969673835">
      <w:bodyDiv w:val="1"/>
      <w:marLeft w:val="0"/>
      <w:marRight w:val="0"/>
      <w:marTop w:val="0"/>
      <w:marBottom w:val="0"/>
      <w:divBdr>
        <w:top w:val="none" w:sz="0" w:space="0" w:color="auto"/>
        <w:left w:val="none" w:sz="0" w:space="0" w:color="auto"/>
        <w:bottom w:val="none" w:sz="0" w:space="0" w:color="auto"/>
        <w:right w:val="none" w:sz="0" w:space="0" w:color="auto"/>
      </w:divBdr>
    </w:div>
    <w:div w:id="1178469270">
      <w:bodyDiv w:val="1"/>
      <w:marLeft w:val="0"/>
      <w:marRight w:val="0"/>
      <w:marTop w:val="0"/>
      <w:marBottom w:val="0"/>
      <w:divBdr>
        <w:top w:val="none" w:sz="0" w:space="0" w:color="auto"/>
        <w:left w:val="none" w:sz="0" w:space="0" w:color="auto"/>
        <w:bottom w:val="none" w:sz="0" w:space="0" w:color="auto"/>
        <w:right w:val="none" w:sz="0" w:space="0" w:color="auto"/>
      </w:divBdr>
    </w:div>
    <w:div w:id="1246066265">
      <w:bodyDiv w:val="1"/>
      <w:marLeft w:val="0"/>
      <w:marRight w:val="0"/>
      <w:marTop w:val="0"/>
      <w:marBottom w:val="0"/>
      <w:divBdr>
        <w:top w:val="none" w:sz="0" w:space="0" w:color="auto"/>
        <w:left w:val="none" w:sz="0" w:space="0" w:color="auto"/>
        <w:bottom w:val="none" w:sz="0" w:space="0" w:color="auto"/>
        <w:right w:val="none" w:sz="0" w:space="0" w:color="auto"/>
      </w:divBdr>
    </w:div>
    <w:div w:id="1400637452">
      <w:bodyDiv w:val="1"/>
      <w:marLeft w:val="0"/>
      <w:marRight w:val="0"/>
      <w:marTop w:val="0"/>
      <w:marBottom w:val="0"/>
      <w:divBdr>
        <w:top w:val="none" w:sz="0" w:space="0" w:color="auto"/>
        <w:left w:val="none" w:sz="0" w:space="0" w:color="auto"/>
        <w:bottom w:val="none" w:sz="0" w:space="0" w:color="auto"/>
        <w:right w:val="none" w:sz="0" w:space="0" w:color="auto"/>
      </w:divBdr>
    </w:div>
    <w:div w:id="1413307868">
      <w:bodyDiv w:val="1"/>
      <w:marLeft w:val="0"/>
      <w:marRight w:val="0"/>
      <w:marTop w:val="0"/>
      <w:marBottom w:val="0"/>
      <w:divBdr>
        <w:top w:val="none" w:sz="0" w:space="0" w:color="auto"/>
        <w:left w:val="none" w:sz="0" w:space="0" w:color="auto"/>
        <w:bottom w:val="none" w:sz="0" w:space="0" w:color="auto"/>
        <w:right w:val="none" w:sz="0" w:space="0" w:color="auto"/>
      </w:divBdr>
    </w:div>
    <w:div w:id="1739280945">
      <w:bodyDiv w:val="1"/>
      <w:marLeft w:val="0"/>
      <w:marRight w:val="0"/>
      <w:marTop w:val="0"/>
      <w:marBottom w:val="0"/>
      <w:divBdr>
        <w:top w:val="none" w:sz="0" w:space="0" w:color="auto"/>
        <w:left w:val="none" w:sz="0" w:space="0" w:color="auto"/>
        <w:bottom w:val="none" w:sz="0" w:space="0" w:color="auto"/>
        <w:right w:val="none" w:sz="0" w:space="0" w:color="auto"/>
      </w:divBdr>
    </w:div>
    <w:div w:id="19393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leiedal.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eiedal.be" TargetMode="External"/><Relationship Id="rId1" Type="http://schemas.openxmlformats.org/officeDocument/2006/relationships/hyperlink" Target="http://www.leieda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6BEE-6838-4A25-8502-AEEA543B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1969</Words>
  <Characters>11924</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Nota</vt:lpstr>
      <vt:lpstr>Nota</vt:lpstr>
    </vt:vector>
  </TitlesOfParts>
  <Company>Leiedal</Company>
  <LinksUpToDate>false</LinksUpToDate>
  <CharactersWithSpaces>13866</CharactersWithSpaces>
  <SharedDoc>false</SharedDoc>
  <HLinks>
    <vt:vector size="12" baseType="variant">
      <vt:variant>
        <vt:i4>458788</vt:i4>
      </vt:variant>
      <vt:variant>
        <vt:i4>15</vt:i4>
      </vt:variant>
      <vt:variant>
        <vt:i4>0</vt:i4>
      </vt:variant>
      <vt:variant>
        <vt:i4>5</vt:i4>
      </vt:variant>
      <vt:variant>
        <vt:lpwstr>mailto:info@leiedal.be</vt:lpwstr>
      </vt:variant>
      <vt:variant>
        <vt:lpwstr/>
      </vt:variant>
      <vt:variant>
        <vt:i4>7012474</vt:i4>
      </vt:variant>
      <vt:variant>
        <vt:i4>12</vt:i4>
      </vt:variant>
      <vt:variant>
        <vt:i4>0</vt:i4>
      </vt:variant>
      <vt:variant>
        <vt:i4>5</vt:i4>
      </vt:variant>
      <vt:variant>
        <vt:lpwstr>http://www.leiedal.be/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Julie Vanmeenen</dc:creator>
  <cp:lastModifiedBy>Christof Godderis</cp:lastModifiedBy>
  <cp:revision>5</cp:revision>
  <cp:lastPrinted>2023-03-03T15:32:00Z</cp:lastPrinted>
  <dcterms:created xsi:type="dcterms:W3CDTF">2023-01-10T14:13:00Z</dcterms:created>
  <dcterms:modified xsi:type="dcterms:W3CDTF">2024-01-05T08:34:00Z</dcterms:modified>
</cp:coreProperties>
</file>